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619A" w14:textId="77777777" w:rsidR="00B672AF" w:rsidRDefault="00B672AF" w:rsidP="009735B1">
      <w:pPr>
        <w:pStyle w:val="Heading2"/>
      </w:pPr>
      <w:r>
        <w:t>MICC 19.16.010 – Definitions.</w:t>
      </w:r>
    </w:p>
    <w:p w14:paraId="4E200B2A" w14:textId="70327EA3" w:rsidR="00B672AF" w:rsidRDefault="00B672AF" w:rsidP="00B672AF"/>
    <w:p w14:paraId="5C312B8C" w14:textId="18D00A08" w:rsidR="009735B1" w:rsidRDefault="009735B1" w:rsidP="00B672AF">
      <w:r>
        <w:t>[ … ]</w:t>
      </w:r>
    </w:p>
    <w:p w14:paraId="001D9AAB" w14:textId="77777777" w:rsidR="009735B1" w:rsidRDefault="009735B1" w:rsidP="00B672AF"/>
    <w:p w14:paraId="3E592944" w14:textId="76FF35AB" w:rsidR="00B672AF" w:rsidRDefault="00B672AF" w:rsidP="00B672AF">
      <w:pPr>
        <w:rPr>
          <w:u w:val="single"/>
        </w:rPr>
      </w:pPr>
      <w:r w:rsidRPr="00C1767D">
        <w:rPr>
          <w:i/>
          <w:iCs/>
          <w:u w:val="single"/>
        </w:rPr>
        <w:t>Marina</w:t>
      </w:r>
      <w:r>
        <w:rPr>
          <w:u w:val="single"/>
        </w:rPr>
        <w:t>: A private or public moorage facility providing the purchase</w:t>
      </w:r>
      <w:r w:rsidR="0072567B">
        <w:rPr>
          <w:u w:val="single"/>
        </w:rPr>
        <w:t>,</w:t>
      </w:r>
      <w:r>
        <w:rPr>
          <w:u w:val="single"/>
        </w:rPr>
        <w:t xml:space="preserve"> lease</w:t>
      </w:r>
      <w:r w:rsidR="0072567B">
        <w:rPr>
          <w:u w:val="single"/>
        </w:rPr>
        <w:t>, and/or use</w:t>
      </w:r>
      <w:r>
        <w:rPr>
          <w:u w:val="single"/>
        </w:rPr>
        <w:t xml:space="preserve"> of a slip for storing, berthing, and securing watercraft, including both long-term and transient moorage.  Marinas may include accessory facilities for providing incidental services to users of the marina, such as waste collection, boat sales, or rental activities, and retail establishments providing fuel service, repair, or service of watercraft.</w:t>
      </w:r>
      <w:r w:rsidR="00B215A7">
        <w:rPr>
          <w:u w:val="single"/>
        </w:rPr>
        <w:t xml:space="preserve"> </w:t>
      </w:r>
      <w:r w:rsidR="00137327">
        <w:rPr>
          <w:u w:val="single"/>
        </w:rPr>
        <w:t xml:space="preserve">Marinas do not include </w:t>
      </w:r>
      <w:r w:rsidR="00F35089">
        <w:rPr>
          <w:u w:val="single"/>
        </w:rPr>
        <w:t>moorage facilities</w:t>
      </w:r>
      <w:r w:rsidR="00137327">
        <w:rPr>
          <w:u w:val="single"/>
        </w:rPr>
        <w:t xml:space="preserve"> serving four or fewer single-family residences.</w:t>
      </w:r>
    </w:p>
    <w:p w14:paraId="7D90FBD4" w14:textId="0AC349B9" w:rsidR="00B672AF" w:rsidRDefault="00B672AF" w:rsidP="00B672AF"/>
    <w:p w14:paraId="00EFE926" w14:textId="2481B08B" w:rsidR="009735B1" w:rsidRDefault="009735B1" w:rsidP="00B672AF">
      <w:r>
        <w:t>[ … ]</w:t>
      </w:r>
    </w:p>
    <w:p w14:paraId="5B04E5ED" w14:textId="77777777" w:rsidR="009735B1" w:rsidRDefault="009735B1" w:rsidP="00B672AF"/>
    <w:p w14:paraId="7660A7C9" w14:textId="4316E102" w:rsidR="009735B1" w:rsidRDefault="009735B1" w:rsidP="009735B1">
      <w:pPr>
        <w:pStyle w:val="Heading2"/>
      </w:pPr>
      <w:r>
        <w:t>MICC 19.13.010 – Authority and purpose.</w:t>
      </w:r>
    </w:p>
    <w:p w14:paraId="5FC2EA9B" w14:textId="53AF3731" w:rsidR="009735B1" w:rsidRDefault="009735B1" w:rsidP="00B672AF"/>
    <w:p w14:paraId="03E52873" w14:textId="1AC3FF3F" w:rsidR="009735B1" w:rsidRDefault="009735B1" w:rsidP="00B672AF">
      <w:r>
        <w:t>[ … ]</w:t>
      </w:r>
    </w:p>
    <w:p w14:paraId="6C23D2AD" w14:textId="355618EE" w:rsidR="009735B1" w:rsidRDefault="009735B1" w:rsidP="00B672AF"/>
    <w:p w14:paraId="4CAD6B72" w14:textId="51D953F3" w:rsidR="009735B1" w:rsidRPr="009735B1" w:rsidRDefault="009735B1" w:rsidP="009735B1">
      <w:pPr>
        <w:ind w:left="720" w:hanging="720"/>
      </w:pPr>
      <w:r w:rsidRPr="009735B1">
        <w:t>E.</w:t>
      </w:r>
      <w:r>
        <w:tab/>
      </w:r>
      <w:r w:rsidRPr="009735B1">
        <w:rPr>
          <w:i/>
          <w:iCs/>
        </w:rPr>
        <w:t>Relationship with other federal and state law.</w:t>
      </w:r>
      <w:r w:rsidRPr="009735B1">
        <w:t xml:space="preserve"> The provisions of this chapter shall not relieve any responsibility to comply with other federal and state laws or permits. </w:t>
      </w:r>
      <w:r>
        <w:rPr>
          <w:rFonts w:cstheme="minorHAnsi"/>
          <w:u w:val="single"/>
        </w:rPr>
        <w:t xml:space="preserve">The shoreline management permit and enforcement procedures contained within Chapter 173-27 WAC as presently constituted or hereinafter amended, are adopted by reference.  </w:t>
      </w:r>
      <w:r w:rsidRPr="009735B1">
        <w:t>All work at or waterward of the OHWM may require permits from one or all of the following: U.S. Army Corps of Engineers, Washington Department of Fish and Wildlife, Washington Department of Natural Resources or Washington Department of Ecology.</w:t>
      </w:r>
    </w:p>
    <w:p w14:paraId="43073375" w14:textId="7B584E73" w:rsidR="009735B1" w:rsidRDefault="009735B1" w:rsidP="00B672AF"/>
    <w:p w14:paraId="05C681CD" w14:textId="5444BD96" w:rsidR="009735B1" w:rsidRDefault="009735B1" w:rsidP="00B672AF">
      <w:r>
        <w:t>[ … ]</w:t>
      </w:r>
    </w:p>
    <w:p w14:paraId="46A19D37" w14:textId="77777777" w:rsidR="009735B1" w:rsidRPr="009735B1" w:rsidRDefault="009735B1" w:rsidP="00B672AF"/>
    <w:p w14:paraId="54113DC3" w14:textId="6CEA978C" w:rsidR="009735B1" w:rsidRDefault="009735B1" w:rsidP="009735B1">
      <w:pPr>
        <w:pStyle w:val="Heading2"/>
      </w:pPr>
      <w:r w:rsidRPr="009735B1">
        <w:t>MICC 19.13.040 – Use regulations.</w:t>
      </w:r>
    </w:p>
    <w:p w14:paraId="7EC4C786" w14:textId="66179610" w:rsidR="009735B1" w:rsidRDefault="009735B1" w:rsidP="009735B1"/>
    <w:p w14:paraId="31E4E0CB" w14:textId="3593B383" w:rsidR="009735B1" w:rsidRDefault="009735B1" w:rsidP="009735B1">
      <w:r>
        <w:t>[ … ]</w:t>
      </w:r>
    </w:p>
    <w:p w14:paraId="7E5A6A4C" w14:textId="77777777" w:rsidR="009735B1" w:rsidRDefault="009735B1" w:rsidP="009735B1"/>
    <w:tbl>
      <w:tblPr>
        <w:tblW w:w="9334"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526"/>
        <w:gridCol w:w="1398"/>
        <w:gridCol w:w="1398"/>
        <w:gridCol w:w="12"/>
      </w:tblGrid>
      <w:tr w:rsidR="009735B1" w:rsidRPr="009735B1" w14:paraId="22799A3C" w14:textId="77777777" w:rsidTr="009735B1">
        <w:trPr>
          <w:tblHeader/>
        </w:trPr>
        <w:tc>
          <w:tcPr>
            <w:tcW w:w="9334" w:type="dxa"/>
            <w:gridSpan w:val="4"/>
            <w:tcBorders>
              <w:top w:val="single" w:sz="4"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8D3DAB1" w14:textId="77777777" w:rsidR="009735B1" w:rsidRPr="009735B1" w:rsidRDefault="009735B1" w:rsidP="009735B1">
            <w:r w:rsidRPr="009735B1">
              <w:t>Table B — Shoreland Uses Waterward of the Ordinary High Water Mark</w:t>
            </w:r>
          </w:p>
        </w:tc>
      </w:tr>
      <w:tr w:rsidR="009735B1" w:rsidRPr="009735B1" w14:paraId="31BBF5F1" w14:textId="77777777" w:rsidTr="009735B1">
        <w:trPr>
          <w:gridAfter w:val="1"/>
          <w:wAfter w:w="12" w:type="dxa"/>
          <w:tblHeader/>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E1EB2C9" w14:textId="77777777" w:rsidR="009735B1" w:rsidRPr="009735B1" w:rsidRDefault="009735B1" w:rsidP="009735B1">
            <w:r w:rsidRPr="009735B1">
              <w:t>SHORELAND USE WATERWARD OF THE OHWM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ABD8B54" w14:textId="77777777" w:rsidR="009735B1" w:rsidRPr="009735B1" w:rsidRDefault="009735B1" w:rsidP="009735B1">
            <w:r w:rsidRPr="009735B1">
              <w:t>Urban</w:t>
            </w:r>
            <w:r w:rsidRPr="009735B1">
              <w:br/>
              <w:t>Residential</w:t>
            </w:r>
            <w:r w:rsidRPr="009735B1">
              <w:br/>
              <w:t>Environment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4970C35" w14:textId="77777777" w:rsidR="009735B1" w:rsidRPr="009735B1" w:rsidRDefault="009735B1" w:rsidP="009735B1">
            <w:r w:rsidRPr="009735B1">
              <w:t>Urban Park</w:t>
            </w:r>
            <w:r w:rsidRPr="009735B1">
              <w:br/>
              <w:t>Environment</w:t>
            </w:r>
          </w:p>
        </w:tc>
      </w:tr>
      <w:tr w:rsidR="009735B1" w:rsidRPr="009735B1" w14:paraId="2182FF3C"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12D6EA3B" w14:textId="77777777" w:rsidR="009735B1" w:rsidRPr="009735B1" w:rsidRDefault="009735B1" w:rsidP="009735B1">
            <w:r w:rsidRPr="009735B1">
              <w:t>Moorage facilities and covered moorages 600 square feet or less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59E49E71"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329F3A0E" w14:textId="77777777" w:rsidR="009735B1" w:rsidRPr="009735B1" w:rsidRDefault="009735B1" w:rsidP="009735B1">
            <w:r w:rsidRPr="009735B1">
              <w:t>P</w:t>
            </w:r>
          </w:p>
        </w:tc>
      </w:tr>
      <w:tr w:rsidR="009735B1" w:rsidRPr="009735B1" w14:paraId="07A6BF25"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39865399" w14:textId="77777777" w:rsidR="009735B1" w:rsidRPr="009735B1" w:rsidRDefault="009735B1" w:rsidP="009735B1">
            <w:r w:rsidRPr="009735B1">
              <w:t>Covered moorage larger than 600 square feet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141F443" w14:textId="77777777" w:rsidR="009735B1" w:rsidRPr="009735B1" w:rsidRDefault="009735B1" w:rsidP="009735B1">
            <w:r w:rsidRPr="009735B1">
              <w:t>SCUP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A44ACD3" w14:textId="77777777" w:rsidR="009735B1" w:rsidRPr="009735B1" w:rsidRDefault="009735B1" w:rsidP="009735B1">
            <w:r w:rsidRPr="009735B1">
              <w:t>SCUP</w:t>
            </w:r>
          </w:p>
        </w:tc>
      </w:tr>
      <w:tr w:rsidR="009735B1" w:rsidRPr="009735B1" w14:paraId="3B699CD7"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2FFB387" w14:textId="77777777" w:rsidR="009735B1" w:rsidRPr="009735B1" w:rsidRDefault="009735B1" w:rsidP="009735B1">
            <w:r w:rsidRPr="009735B1">
              <w:t>Floating platforms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469707A7"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B0D61B1" w14:textId="77777777" w:rsidR="009735B1" w:rsidRPr="009735B1" w:rsidRDefault="009735B1" w:rsidP="009735B1">
            <w:r w:rsidRPr="009735B1">
              <w:t>P</w:t>
            </w:r>
          </w:p>
        </w:tc>
      </w:tr>
      <w:tr w:rsidR="009735B1" w:rsidRPr="009735B1" w14:paraId="1BC3B79D"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5DB2C044" w14:textId="77777777" w:rsidR="009735B1" w:rsidRPr="009735B1" w:rsidRDefault="009735B1" w:rsidP="009735B1">
            <w:r w:rsidRPr="009735B1">
              <w:t>Mooring piles, diving boards and diving platforms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D86DA94"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97C2C7E" w14:textId="77777777" w:rsidR="009735B1" w:rsidRPr="009735B1" w:rsidRDefault="009735B1" w:rsidP="009735B1">
            <w:r w:rsidRPr="009735B1">
              <w:t>P</w:t>
            </w:r>
          </w:p>
        </w:tc>
      </w:tr>
      <w:tr w:rsidR="009735B1" w:rsidRPr="009735B1" w14:paraId="041D60E1"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3E67D3B5" w14:textId="77777777" w:rsidR="009735B1" w:rsidRPr="009735B1" w:rsidRDefault="009735B1" w:rsidP="009735B1">
            <w:r w:rsidRPr="009735B1">
              <w:t>Boat ramp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3031A025"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AD979AA" w14:textId="77777777" w:rsidR="009735B1" w:rsidRPr="009735B1" w:rsidRDefault="009735B1" w:rsidP="009735B1">
            <w:r w:rsidRPr="009735B1">
              <w:t>P</w:t>
            </w:r>
          </w:p>
        </w:tc>
      </w:tr>
      <w:tr w:rsidR="009735B1" w:rsidRPr="009735B1" w14:paraId="62F4C61B"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61A3D6D" w14:textId="77777777" w:rsidR="009735B1" w:rsidRPr="009735B1" w:rsidRDefault="009735B1" w:rsidP="009735B1">
            <w:r w:rsidRPr="009735B1">
              <w:lastRenderedPageBreak/>
              <w:t>Boat houses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7B36672" w14:textId="77777777" w:rsidR="009735B1" w:rsidRPr="009735B1" w:rsidRDefault="009735B1" w:rsidP="009735B1">
            <w:r w:rsidRPr="009735B1">
              <w:t>NP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86E1A53" w14:textId="77777777" w:rsidR="009735B1" w:rsidRPr="009735B1" w:rsidRDefault="009735B1" w:rsidP="009735B1">
            <w:r w:rsidRPr="009735B1">
              <w:t>NP</w:t>
            </w:r>
          </w:p>
        </w:tc>
      </w:tr>
      <w:tr w:rsidR="009735B1" w:rsidRPr="009735B1" w14:paraId="2F568DE1"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360DF7C" w14:textId="77777777" w:rsidR="009735B1" w:rsidRPr="009735B1" w:rsidRDefault="009735B1" w:rsidP="009735B1">
            <w:r w:rsidRPr="009735B1">
              <w:t>Floating homes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166A848C" w14:textId="77777777" w:rsidR="009735B1" w:rsidRPr="009735B1" w:rsidRDefault="009735B1" w:rsidP="009735B1">
            <w:r w:rsidRPr="009735B1">
              <w:t>NP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F6BA2F0" w14:textId="77777777" w:rsidR="009735B1" w:rsidRPr="009735B1" w:rsidRDefault="009735B1" w:rsidP="009735B1">
            <w:r w:rsidRPr="009735B1">
              <w:t>NP</w:t>
            </w:r>
          </w:p>
        </w:tc>
      </w:tr>
      <w:tr w:rsidR="009735B1" w:rsidRPr="009735B1" w14:paraId="1EDE7DE0"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68DCF86" w14:textId="77777777" w:rsidR="009735B1" w:rsidRPr="009735B1" w:rsidRDefault="009735B1" w:rsidP="009735B1">
            <w:r w:rsidRPr="009735B1">
              <w:t>Public access pier, dock, or boardwalk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95F18E7"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404B2BDC" w14:textId="77777777" w:rsidR="009735B1" w:rsidRPr="009735B1" w:rsidRDefault="009735B1" w:rsidP="009735B1">
            <w:r w:rsidRPr="009735B1">
              <w:t>P</w:t>
            </w:r>
          </w:p>
        </w:tc>
      </w:tr>
      <w:tr w:rsidR="009735B1" w:rsidRPr="009735B1" w14:paraId="17862890"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tcPr>
          <w:p w14:paraId="3127078F" w14:textId="49EDBAD9" w:rsidR="009735B1" w:rsidRPr="009735B1" w:rsidRDefault="009735B1" w:rsidP="009735B1">
            <w:pPr>
              <w:rPr>
                <w:u w:val="single"/>
              </w:rPr>
            </w:pPr>
            <w:r w:rsidRPr="009735B1">
              <w:rPr>
                <w:u w:val="single"/>
              </w:rPr>
              <w:t>Marinas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tcPr>
          <w:p w14:paraId="4159BEDC" w14:textId="4026020E" w:rsidR="009735B1" w:rsidRPr="009735B1" w:rsidRDefault="009735B1" w:rsidP="009735B1">
            <w:pPr>
              <w:rPr>
                <w:u w:val="single"/>
              </w:rPr>
            </w:pPr>
            <w:r w:rsidRPr="009735B1">
              <w:rPr>
                <w:u w:val="single"/>
              </w:rPr>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tcPr>
          <w:p w14:paraId="2AFBC375" w14:textId="1271768F" w:rsidR="009735B1" w:rsidRPr="009735B1" w:rsidRDefault="009735B1" w:rsidP="009735B1">
            <w:pPr>
              <w:rPr>
                <w:u w:val="single"/>
              </w:rPr>
            </w:pPr>
            <w:r w:rsidRPr="009735B1">
              <w:rPr>
                <w:u w:val="single"/>
              </w:rPr>
              <w:t>NP</w:t>
            </w:r>
          </w:p>
        </w:tc>
      </w:tr>
      <w:tr w:rsidR="009735B1" w:rsidRPr="009735B1" w14:paraId="1D200C79"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588FC3E1" w14:textId="77777777" w:rsidR="009735B1" w:rsidRPr="009735B1" w:rsidRDefault="009735B1" w:rsidP="009735B1">
            <w:r w:rsidRPr="009735B1">
              <w:t>Utilities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1E5A6FD9"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E819AE5" w14:textId="77777777" w:rsidR="009735B1" w:rsidRPr="009735B1" w:rsidRDefault="009735B1" w:rsidP="009735B1">
            <w:r w:rsidRPr="009735B1">
              <w:t>P</w:t>
            </w:r>
          </w:p>
        </w:tc>
      </w:tr>
      <w:tr w:rsidR="009735B1" w:rsidRPr="009735B1" w14:paraId="7F604DAD"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18B4A28" w14:textId="77777777" w:rsidR="009735B1" w:rsidRPr="009735B1" w:rsidRDefault="009735B1" w:rsidP="009735B1">
            <w:r w:rsidRPr="009735B1">
              <w:t>Public transportation facilities including roads, bridges, and transit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7A8D653"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332CFF1" w14:textId="77777777" w:rsidR="009735B1" w:rsidRPr="009735B1" w:rsidRDefault="009735B1" w:rsidP="009735B1">
            <w:r w:rsidRPr="009735B1">
              <w:t>P</w:t>
            </w:r>
          </w:p>
        </w:tc>
      </w:tr>
      <w:tr w:rsidR="009735B1" w:rsidRPr="009735B1" w14:paraId="54306F6E"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C90F33D" w14:textId="77777777" w:rsidR="009735B1" w:rsidRPr="009735B1" w:rsidRDefault="009735B1" w:rsidP="009735B1">
            <w:r w:rsidRPr="009735B1">
              <w:t>Transit facilities including light rail transit facilities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4FD03BB5"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28F72B6" w14:textId="77777777" w:rsidR="009735B1" w:rsidRPr="009735B1" w:rsidRDefault="009735B1" w:rsidP="009735B1">
            <w:r w:rsidRPr="009735B1">
              <w:t>NP</w:t>
            </w:r>
          </w:p>
        </w:tc>
      </w:tr>
      <w:tr w:rsidR="009735B1" w:rsidRPr="009735B1" w14:paraId="289DAE9A"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12FBB75" w14:textId="77777777" w:rsidR="009735B1" w:rsidRPr="009735B1" w:rsidRDefault="009735B1" w:rsidP="009735B1">
            <w:r w:rsidRPr="009735B1">
              <w:t>Dredging and dredge material disposal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F3768F1"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0BC1E5E8" w14:textId="77777777" w:rsidR="009735B1" w:rsidRPr="009735B1" w:rsidRDefault="009735B1" w:rsidP="009735B1">
            <w:r w:rsidRPr="009735B1">
              <w:t>P</w:t>
            </w:r>
          </w:p>
        </w:tc>
      </w:tr>
      <w:tr w:rsidR="009735B1" w:rsidRPr="009735B1" w14:paraId="6632C203"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44402210" w14:textId="77777777" w:rsidR="009735B1" w:rsidRPr="009735B1" w:rsidRDefault="009735B1" w:rsidP="009735B1">
            <w:r w:rsidRPr="009735B1">
              <w:t>Breakwaters, jetties, and groins (except those for restoration of ecological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6B678AAA" w14:textId="77777777" w:rsidR="009735B1" w:rsidRPr="009735B1" w:rsidRDefault="009735B1" w:rsidP="009735B1">
            <w:r w:rsidRPr="009735B1">
              <w:t>NP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7E3F8734" w14:textId="77777777" w:rsidR="009735B1" w:rsidRPr="009735B1" w:rsidRDefault="009735B1" w:rsidP="009735B1">
            <w:r w:rsidRPr="009735B1">
              <w:t>NP</w:t>
            </w:r>
          </w:p>
        </w:tc>
      </w:tr>
      <w:tr w:rsidR="009735B1" w:rsidRPr="009735B1" w14:paraId="25E3999B" w14:textId="77777777" w:rsidTr="009735B1">
        <w:trPr>
          <w:gridAfter w:val="1"/>
          <w:wAfter w:w="12" w:type="dxa"/>
        </w:trPr>
        <w:tc>
          <w:tcPr>
            <w:tcW w:w="6472" w:type="dxa"/>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4449CB20" w14:textId="77777777" w:rsidR="009735B1" w:rsidRPr="009735B1" w:rsidRDefault="009735B1" w:rsidP="009735B1">
            <w:r w:rsidRPr="009735B1">
              <w:t>Restoration of ecological functions including shoreline habitat and natural systems enhancement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5E0262E4" w14:textId="77777777" w:rsidR="009735B1" w:rsidRPr="009735B1" w:rsidRDefault="009735B1" w:rsidP="009735B1">
            <w:r w:rsidRPr="009735B1">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1C989D9F" w14:textId="77777777" w:rsidR="009735B1" w:rsidRPr="009735B1" w:rsidRDefault="009735B1" w:rsidP="009735B1">
            <w:r w:rsidRPr="009735B1">
              <w:t>P</w:t>
            </w:r>
          </w:p>
        </w:tc>
      </w:tr>
      <w:tr w:rsidR="009735B1" w:rsidRPr="009735B1" w14:paraId="3DE28A1A" w14:textId="77777777" w:rsidTr="009735B1">
        <w:tc>
          <w:tcPr>
            <w:tcW w:w="9334" w:type="dxa"/>
            <w:gridSpan w:val="4"/>
            <w:tcBorders>
              <w:top w:val="outset" w:sz="6" w:space="0" w:color="auto"/>
              <w:left w:val="outset" w:sz="6" w:space="0" w:color="auto"/>
              <w:bottom w:val="outset" w:sz="6" w:space="0" w:color="auto"/>
              <w:right w:val="outset" w:sz="6" w:space="0" w:color="auto"/>
            </w:tcBorders>
            <w:shd w:val="clear" w:color="auto" w:fill="FFFFFF"/>
            <w:tcMar>
              <w:top w:w="150" w:type="dxa"/>
              <w:left w:w="120" w:type="dxa"/>
              <w:bottom w:w="150" w:type="dxa"/>
              <w:right w:w="120" w:type="dxa"/>
            </w:tcMar>
            <w:hideMark/>
          </w:tcPr>
          <w:p w14:paraId="278895AB" w14:textId="77777777" w:rsidR="009735B1" w:rsidRPr="009735B1" w:rsidRDefault="009735B1" w:rsidP="009735B1">
            <w:pPr>
              <w:jc w:val="left"/>
            </w:pPr>
            <w:r w:rsidRPr="009735B1">
              <w:t>Notes:</w:t>
            </w:r>
            <w:r w:rsidRPr="009735B1">
              <w:br/>
              <w:t>A use not listed in this table is not permitted within shorelands.</w:t>
            </w:r>
            <w:r w:rsidRPr="009735B1">
              <w:br/>
              <w:t>A use permitted by this table shall meet all other applicable regulations, including, but not limited to, being an allowed use in the applicable zone.</w:t>
            </w:r>
          </w:p>
        </w:tc>
      </w:tr>
    </w:tbl>
    <w:p w14:paraId="76AA7402" w14:textId="77777777" w:rsidR="009735B1" w:rsidRPr="009735B1" w:rsidRDefault="009735B1" w:rsidP="00B672AF"/>
    <w:p w14:paraId="3E19E3F5" w14:textId="77777777" w:rsidR="00B672AF" w:rsidRDefault="00B672AF" w:rsidP="009735B1">
      <w:pPr>
        <w:pStyle w:val="Heading2"/>
      </w:pPr>
      <w:r>
        <w:t>MICC 19.13.050 – Shorelands development standards.</w:t>
      </w:r>
    </w:p>
    <w:p w14:paraId="024B163C" w14:textId="77777777" w:rsidR="00B672AF" w:rsidRDefault="00B672AF" w:rsidP="00B672AF">
      <w:r>
        <w:t>[ … ]</w:t>
      </w:r>
    </w:p>
    <w:p w14:paraId="15A0A250" w14:textId="77777777" w:rsidR="00B672AF" w:rsidRDefault="00B672AF" w:rsidP="00B672AF"/>
    <w:p w14:paraId="4E7F987A" w14:textId="77777777" w:rsidR="00B672AF" w:rsidRDefault="00B672AF" w:rsidP="00B672AF">
      <w:pPr>
        <w:ind w:left="720" w:hanging="720"/>
      </w:pPr>
      <w:r>
        <w:t>F.</w:t>
      </w:r>
      <w:r>
        <w:tab/>
      </w:r>
      <w:r w:rsidRPr="00AA60E9">
        <w:rPr>
          <w:i/>
          <w:iCs/>
        </w:rPr>
        <w:t>Moorage facilities</w:t>
      </w:r>
      <w:r w:rsidRPr="00AA60E9">
        <w:t>. All permits for new and expanded moorage facility, other than</w:t>
      </w:r>
      <w:r>
        <w:t xml:space="preserve"> </w:t>
      </w:r>
      <w:r>
        <w:rPr>
          <w:u w:val="single"/>
        </w:rPr>
        <w:t>marinas and</w:t>
      </w:r>
      <w:r w:rsidRPr="00AA60E9">
        <w:t xml:space="preserve"> public access piers or boardwalks, shall meet the following standards unless otherwise exempted. Moorage facilities have the option of meeting either the development standards prescribed in subsection (F)(1) or (F)(2) of this section, or the "alternative development standards" in subsection (F)(3) of this section.</w:t>
      </w:r>
    </w:p>
    <w:p w14:paraId="100960C2" w14:textId="77777777" w:rsidR="00B672AF" w:rsidRDefault="00B672AF" w:rsidP="00B672AF"/>
    <w:p w14:paraId="52D19D2F" w14:textId="77777777" w:rsidR="00B672AF" w:rsidRDefault="00B672AF" w:rsidP="00B672AF">
      <w:r>
        <w:t>[ … ]</w:t>
      </w:r>
    </w:p>
    <w:p w14:paraId="4E880271" w14:textId="77777777" w:rsidR="00B672AF" w:rsidRDefault="00B672AF" w:rsidP="00B672AF"/>
    <w:p w14:paraId="52D2983E" w14:textId="7CA2AF96" w:rsidR="00B672AF" w:rsidRPr="00997B60" w:rsidRDefault="00B672AF" w:rsidP="00B672AF">
      <w:pPr>
        <w:ind w:left="720" w:hanging="720"/>
        <w:rPr>
          <w:u w:val="single"/>
        </w:rPr>
      </w:pPr>
      <w:r w:rsidRPr="00A36C94">
        <w:rPr>
          <w:u w:val="single"/>
        </w:rPr>
        <w:lastRenderedPageBreak/>
        <w:t>L.</w:t>
      </w:r>
      <w:r w:rsidRPr="00A36C94">
        <w:rPr>
          <w:u w:val="single"/>
        </w:rPr>
        <w:tab/>
      </w:r>
      <w:r w:rsidRPr="00A36C94">
        <w:rPr>
          <w:i/>
          <w:iCs/>
          <w:u w:val="single"/>
        </w:rPr>
        <w:t>Marinas.</w:t>
      </w:r>
      <w:r w:rsidR="00997B60">
        <w:rPr>
          <w:u w:val="single"/>
        </w:rPr>
        <w:t xml:space="preserve"> Marinas must comply with the following standards.</w:t>
      </w:r>
    </w:p>
    <w:p w14:paraId="742771A4" w14:textId="77777777" w:rsidR="00B672AF" w:rsidRPr="00A36C94" w:rsidRDefault="00B672AF" w:rsidP="00B672AF">
      <w:pPr>
        <w:ind w:left="720" w:hanging="720"/>
        <w:rPr>
          <w:u w:val="single"/>
        </w:rPr>
      </w:pPr>
    </w:p>
    <w:p w14:paraId="283F88BB" w14:textId="2BD4B87A" w:rsidR="00B672AF" w:rsidRPr="00E06346" w:rsidRDefault="00B672AF" w:rsidP="00B672AF">
      <w:pPr>
        <w:ind w:left="1440" w:hanging="720"/>
      </w:pPr>
      <w:r w:rsidRPr="00A36C94">
        <w:rPr>
          <w:u w:val="single"/>
        </w:rPr>
        <w:t>1.</w:t>
      </w:r>
      <w:r w:rsidRPr="00A36C94">
        <w:rPr>
          <w:u w:val="single"/>
        </w:rPr>
        <w:tab/>
        <w:t>With the exception of the requirements for moorage facilities related to width and length, marinas shall comply with design standards required for moorage facilities listed in Table D, Requirements for Moorage Facilities and Development Located Waterward from OHWM.</w:t>
      </w:r>
    </w:p>
    <w:p w14:paraId="286D33FE" w14:textId="77777777" w:rsidR="00B672AF" w:rsidRPr="00A36C94" w:rsidRDefault="00B672AF" w:rsidP="00B672AF">
      <w:pPr>
        <w:ind w:left="1440" w:hanging="720"/>
        <w:rPr>
          <w:u w:val="single"/>
        </w:rPr>
      </w:pPr>
    </w:p>
    <w:p w14:paraId="00706ABF" w14:textId="77777777" w:rsidR="00B672AF" w:rsidRPr="00A36C94" w:rsidRDefault="00B672AF" w:rsidP="00B672AF">
      <w:pPr>
        <w:ind w:left="1440" w:hanging="720"/>
        <w:rPr>
          <w:u w:val="single"/>
        </w:rPr>
      </w:pPr>
      <w:r w:rsidRPr="00A36C94">
        <w:rPr>
          <w:u w:val="single"/>
        </w:rPr>
        <w:t>2.</w:t>
      </w:r>
      <w:r w:rsidRPr="00A36C94">
        <w:rPr>
          <w:u w:val="single"/>
        </w:rPr>
        <w:tab/>
        <w:t>Marinas are only allowed if they provide significant public access to the shoreline.  A proposed marina provides significant public access by meeting one of the following conditions.</w:t>
      </w:r>
    </w:p>
    <w:p w14:paraId="73BBE232" w14:textId="77777777" w:rsidR="00B672AF" w:rsidRPr="00A36C94" w:rsidRDefault="00B672AF" w:rsidP="00B672AF">
      <w:pPr>
        <w:ind w:left="1440" w:hanging="720"/>
        <w:rPr>
          <w:u w:val="single"/>
        </w:rPr>
      </w:pPr>
    </w:p>
    <w:p w14:paraId="09E19CF1" w14:textId="77777777" w:rsidR="00B672AF" w:rsidRPr="00A36C94" w:rsidRDefault="00B672AF" w:rsidP="00B672AF">
      <w:pPr>
        <w:ind w:left="2160" w:hanging="720"/>
        <w:rPr>
          <w:u w:val="single"/>
        </w:rPr>
      </w:pPr>
      <w:r w:rsidRPr="00A36C94">
        <w:rPr>
          <w:u w:val="single"/>
        </w:rPr>
        <w:t>a.</w:t>
      </w:r>
      <w:r w:rsidRPr="00A36C94">
        <w:rPr>
          <w:u w:val="single"/>
        </w:rPr>
        <w:tab/>
        <w:t>The marina is owned or operated by a public agency;</w:t>
      </w:r>
    </w:p>
    <w:p w14:paraId="2F4E8379" w14:textId="77777777" w:rsidR="00B672AF" w:rsidRPr="00A36C94" w:rsidRDefault="00B672AF" w:rsidP="00B672AF">
      <w:pPr>
        <w:ind w:left="2160" w:hanging="720"/>
        <w:rPr>
          <w:u w:val="single"/>
        </w:rPr>
      </w:pPr>
    </w:p>
    <w:p w14:paraId="72167C17" w14:textId="77777777" w:rsidR="00B672AF" w:rsidRPr="00A36C94" w:rsidRDefault="00B672AF" w:rsidP="00B672AF">
      <w:pPr>
        <w:ind w:left="2160" w:hanging="720"/>
        <w:rPr>
          <w:u w:val="single"/>
        </w:rPr>
      </w:pPr>
      <w:r w:rsidRPr="00A36C94">
        <w:rPr>
          <w:u w:val="single"/>
        </w:rPr>
        <w:t>b.</w:t>
      </w:r>
      <w:r w:rsidRPr="00A36C94">
        <w:rPr>
          <w:u w:val="single"/>
        </w:rPr>
        <w:tab/>
        <w:t>The marina is owned or operated by an organization or corporation serving at least fifty (50) people; or</w:t>
      </w:r>
    </w:p>
    <w:p w14:paraId="63A374F7" w14:textId="77777777" w:rsidR="00B672AF" w:rsidRPr="00A36C94" w:rsidRDefault="00B672AF" w:rsidP="00B672AF">
      <w:pPr>
        <w:ind w:left="2160" w:hanging="720"/>
        <w:rPr>
          <w:u w:val="single"/>
        </w:rPr>
      </w:pPr>
    </w:p>
    <w:p w14:paraId="10CB1641" w14:textId="4F81E8A3" w:rsidR="00B672AF" w:rsidRPr="00E06346" w:rsidRDefault="00B672AF" w:rsidP="00B672AF">
      <w:pPr>
        <w:ind w:left="2160" w:hanging="720"/>
      </w:pPr>
      <w:r w:rsidRPr="00A36C94">
        <w:rPr>
          <w:u w:val="single"/>
        </w:rPr>
        <w:t>c.</w:t>
      </w:r>
      <w:r w:rsidRPr="00A36C94">
        <w:rPr>
          <w:u w:val="single"/>
        </w:rPr>
        <w:tab/>
        <w:t>The marina is open to the general public and access is not limited to membership in an organization.</w:t>
      </w:r>
    </w:p>
    <w:p w14:paraId="5A216C04" w14:textId="77777777" w:rsidR="00B672AF" w:rsidRPr="00A36C94" w:rsidRDefault="00B672AF" w:rsidP="00B672AF">
      <w:pPr>
        <w:ind w:left="1440" w:hanging="720"/>
        <w:rPr>
          <w:u w:val="single"/>
        </w:rPr>
      </w:pPr>
    </w:p>
    <w:p w14:paraId="4F39BC54" w14:textId="77777777" w:rsidR="00B672AF" w:rsidRPr="00A36C94" w:rsidRDefault="00B672AF" w:rsidP="00B672AF">
      <w:pPr>
        <w:ind w:left="1440" w:hanging="720"/>
        <w:rPr>
          <w:u w:val="single"/>
        </w:rPr>
      </w:pPr>
      <w:r w:rsidRPr="00A36C94">
        <w:rPr>
          <w:u w:val="single"/>
        </w:rPr>
        <w:t>3.</w:t>
      </w:r>
      <w:r w:rsidRPr="00A36C94">
        <w:rPr>
          <w:u w:val="single"/>
        </w:rPr>
        <w:tab/>
      </w:r>
      <w:r w:rsidRPr="00A36C94">
        <w:rPr>
          <w:i/>
          <w:iCs/>
          <w:u w:val="single"/>
        </w:rPr>
        <w:t>Application Requirements.</w:t>
      </w:r>
      <w:r w:rsidRPr="00A36C94">
        <w:rPr>
          <w:u w:val="single"/>
        </w:rPr>
        <w:t xml:space="preserve">  Applications for marinas must include the following.</w:t>
      </w:r>
    </w:p>
    <w:p w14:paraId="74FACB6A" w14:textId="77777777" w:rsidR="00B672AF" w:rsidRPr="00A36C94" w:rsidRDefault="00B672AF" w:rsidP="00B672AF">
      <w:pPr>
        <w:ind w:left="1440" w:hanging="720"/>
        <w:rPr>
          <w:u w:val="single"/>
        </w:rPr>
      </w:pPr>
    </w:p>
    <w:p w14:paraId="545A86BC" w14:textId="45C6A72E" w:rsidR="00B672AF" w:rsidRPr="00E06346" w:rsidRDefault="00B672AF" w:rsidP="00B672AF">
      <w:pPr>
        <w:ind w:left="2160" w:hanging="720"/>
      </w:pPr>
      <w:r w:rsidRPr="00A36C94">
        <w:rPr>
          <w:u w:val="single"/>
        </w:rPr>
        <w:t>a.</w:t>
      </w:r>
      <w:r w:rsidRPr="00A36C94">
        <w:rPr>
          <w:u w:val="single"/>
        </w:rPr>
        <w:tab/>
        <w:t>A no net loss plan</w:t>
      </w:r>
      <w:r w:rsidR="00D053DB">
        <w:rPr>
          <w:u w:val="single"/>
        </w:rPr>
        <w:t>,</w:t>
      </w:r>
      <w:r w:rsidRPr="00A36C94">
        <w:rPr>
          <w:u w:val="single"/>
        </w:rPr>
        <w:t xml:space="preserve"> consistent with MICC 19.13.020</w:t>
      </w:r>
      <w:r w:rsidR="00A10821">
        <w:rPr>
          <w:u w:val="single"/>
        </w:rPr>
        <w:t>(C)</w:t>
      </w:r>
      <w:r w:rsidRPr="00A36C94">
        <w:rPr>
          <w:u w:val="single"/>
        </w:rPr>
        <w:t xml:space="preserve">, which demonstrates that the proposed project will not create a net loss in ecological function of the shorelands. </w:t>
      </w:r>
    </w:p>
    <w:p w14:paraId="2FEFC36C" w14:textId="77777777" w:rsidR="00B672AF" w:rsidRPr="00A36C94" w:rsidRDefault="00B672AF" w:rsidP="00B672AF">
      <w:pPr>
        <w:ind w:left="2880" w:hanging="720"/>
        <w:rPr>
          <w:u w:val="single"/>
        </w:rPr>
      </w:pPr>
    </w:p>
    <w:p w14:paraId="1C28DA02" w14:textId="4E36C335" w:rsidR="00B672AF" w:rsidRPr="00A36C94" w:rsidRDefault="00B672AF" w:rsidP="00B672AF">
      <w:pPr>
        <w:ind w:left="2160" w:hanging="720"/>
        <w:rPr>
          <w:u w:val="single"/>
        </w:rPr>
      </w:pPr>
      <w:r w:rsidRPr="00A36C94">
        <w:rPr>
          <w:u w:val="single"/>
        </w:rPr>
        <w:t>b.</w:t>
      </w:r>
      <w:r w:rsidRPr="00A36C94">
        <w:rPr>
          <w:u w:val="single"/>
        </w:rPr>
        <w:tab/>
        <w:t>A demand analysis or master plan that projects future needs for pier or dock space</w:t>
      </w:r>
      <w:r w:rsidR="009400B9">
        <w:rPr>
          <w:u w:val="single"/>
        </w:rPr>
        <w:t xml:space="preserve"> during the life of the development</w:t>
      </w:r>
      <w:r w:rsidRPr="00A36C94">
        <w:rPr>
          <w:u w:val="single"/>
        </w:rPr>
        <w:t xml:space="preserve">.  </w:t>
      </w:r>
    </w:p>
    <w:p w14:paraId="6640350C" w14:textId="77777777" w:rsidR="00B672AF" w:rsidRPr="00A36C94" w:rsidRDefault="00B672AF" w:rsidP="00B672AF">
      <w:pPr>
        <w:ind w:left="2160" w:hanging="720"/>
        <w:rPr>
          <w:u w:val="single"/>
        </w:rPr>
      </w:pPr>
    </w:p>
    <w:p w14:paraId="484001A6" w14:textId="77777777" w:rsidR="00B672AF" w:rsidRPr="00A36C94" w:rsidRDefault="00B672AF" w:rsidP="00B672AF">
      <w:pPr>
        <w:ind w:left="2880" w:hanging="720"/>
        <w:rPr>
          <w:u w:val="single"/>
        </w:rPr>
      </w:pPr>
      <w:r w:rsidRPr="00A36C94">
        <w:rPr>
          <w:u w:val="single"/>
        </w:rPr>
        <w:t>i.</w:t>
      </w:r>
      <w:r w:rsidRPr="00A36C94">
        <w:rPr>
          <w:u w:val="single"/>
        </w:rPr>
        <w:tab/>
        <w:t>The total amount of moorage spaces proposed;</w:t>
      </w:r>
    </w:p>
    <w:p w14:paraId="5A8C138C" w14:textId="77777777" w:rsidR="00B672AF" w:rsidRPr="00A36C94" w:rsidRDefault="00B672AF" w:rsidP="00B672AF">
      <w:pPr>
        <w:ind w:left="2880" w:hanging="720"/>
        <w:rPr>
          <w:u w:val="single"/>
        </w:rPr>
      </w:pPr>
    </w:p>
    <w:p w14:paraId="4AD6BE52" w14:textId="4162877A" w:rsidR="00B672AF" w:rsidRPr="00A36C94" w:rsidRDefault="00B672AF" w:rsidP="00B672AF">
      <w:pPr>
        <w:ind w:left="2880" w:hanging="720"/>
        <w:rPr>
          <w:u w:val="single"/>
        </w:rPr>
      </w:pPr>
      <w:r w:rsidRPr="00A36C94">
        <w:rPr>
          <w:u w:val="single"/>
        </w:rPr>
        <w:t>ii.</w:t>
      </w:r>
      <w:r w:rsidRPr="00A36C94">
        <w:rPr>
          <w:u w:val="single"/>
        </w:rPr>
        <w:tab/>
        <w:t>The total number of commercial moorage spaces within a one-mile radius of the proposed facility; and</w:t>
      </w:r>
    </w:p>
    <w:p w14:paraId="2B502F2D" w14:textId="77777777" w:rsidR="00B672AF" w:rsidRPr="00A36C94" w:rsidRDefault="00B672AF" w:rsidP="00B672AF">
      <w:pPr>
        <w:ind w:left="2880" w:hanging="720"/>
        <w:rPr>
          <w:u w:val="single"/>
        </w:rPr>
      </w:pPr>
    </w:p>
    <w:p w14:paraId="3E2E8D97" w14:textId="6C5B65A8" w:rsidR="00B672AF" w:rsidRPr="00E06346" w:rsidRDefault="00B672AF" w:rsidP="00B672AF">
      <w:pPr>
        <w:ind w:left="2880" w:hanging="720"/>
      </w:pPr>
      <w:r w:rsidRPr="00A36C94">
        <w:rPr>
          <w:u w:val="single"/>
        </w:rPr>
        <w:t>i</w:t>
      </w:r>
      <w:r w:rsidR="009A7EA8">
        <w:rPr>
          <w:u w:val="single"/>
        </w:rPr>
        <w:t>ii</w:t>
      </w:r>
      <w:r w:rsidRPr="00A36C94">
        <w:rPr>
          <w:u w:val="single"/>
        </w:rPr>
        <w:t>.</w:t>
      </w:r>
      <w:r w:rsidRPr="00A36C94">
        <w:rPr>
          <w:u w:val="single"/>
        </w:rPr>
        <w:tab/>
        <w:t xml:space="preserve">The expected population and </w:t>
      </w:r>
      <w:r w:rsidR="009A7EA8">
        <w:rPr>
          <w:u w:val="single"/>
        </w:rPr>
        <w:t>vessel</w:t>
      </w:r>
      <w:r w:rsidRPr="00A36C94">
        <w:rPr>
          <w:u w:val="single"/>
        </w:rPr>
        <w:t xml:space="preserve"> characteristics of the </w:t>
      </w:r>
      <w:r w:rsidR="009A7EA8">
        <w:rPr>
          <w:u w:val="single"/>
        </w:rPr>
        <w:t>potential users of the facility</w:t>
      </w:r>
      <w:r w:rsidRPr="00A36C94">
        <w:rPr>
          <w:u w:val="single"/>
        </w:rPr>
        <w:t xml:space="preserve"> </w:t>
      </w:r>
      <w:r w:rsidR="009A7EA8">
        <w:rPr>
          <w:u w:val="single"/>
        </w:rPr>
        <w:t>and how these characteristics relate to</w:t>
      </w:r>
      <w:r w:rsidRPr="00A36C94">
        <w:rPr>
          <w:u w:val="single"/>
        </w:rPr>
        <w:t xml:space="preserve"> specific</w:t>
      </w:r>
      <w:r w:rsidR="009A7EA8">
        <w:rPr>
          <w:u w:val="single"/>
        </w:rPr>
        <w:t xml:space="preserve"> facility</w:t>
      </w:r>
      <w:r w:rsidRPr="00A36C94">
        <w:rPr>
          <w:u w:val="single"/>
        </w:rPr>
        <w:t xml:space="preserve"> design elements </w:t>
      </w:r>
      <w:r w:rsidR="009A7EA8">
        <w:rPr>
          <w:u w:val="single"/>
        </w:rPr>
        <w:t>including slip sizes,</w:t>
      </w:r>
      <w:r w:rsidRPr="00A36C94">
        <w:rPr>
          <w:u w:val="single"/>
        </w:rPr>
        <w:t xml:space="preserve"> </w:t>
      </w:r>
      <w:r w:rsidR="009A7EA8">
        <w:rPr>
          <w:u w:val="single"/>
        </w:rPr>
        <w:t>pier and dock</w:t>
      </w:r>
      <w:r w:rsidRPr="00A36C94">
        <w:rPr>
          <w:u w:val="single"/>
        </w:rPr>
        <w:t xml:space="preserve"> length</w:t>
      </w:r>
      <w:r w:rsidR="009A7EA8">
        <w:rPr>
          <w:u w:val="single"/>
        </w:rPr>
        <w:t>,</w:t>
      </w:r>
      <w:r w:rsidRPr="00A36C94">
        <w:rPr>
          <w:u w:val="single"/>
        </w:rPr>
        <w:t xml:space="preserve"> </w:t>
      </w:r>
      <w:r w:rsidR="009A7EA8">
        <w:rPr>
          <w:u w:val="single"/>
        </w:rPr>
        <w:t>and</w:t>
      </w:r>
      <w:r w:rsidRPr="00A36C94">
        <w:rPr>
          <w:u w:val="single"/>
        </w:rPr>
        <w:t xml:space="preserve"> necessary water depth.</w:t>
      </w:r>
    </w:p>
    <w:p w14:paraId="1AFAB532" w14:textId="77777777" w:rsidR="00B672AF" w:rsidRPr="00A36C94" w:rsidRDefault="00B672AF" w:rsidP="00B672AF">
      <w:pPr>
        <w:ind w:left="1440" w:hanging="720"/>
        <w:rPr>
          <w:u w:val="single"/>
        </w:rPr>
      </w:pPr>
    </w:p>
    <w:p w14:paraId="1F0602C0" w14:textId="515B5B5A" w:rsidR="00B672AF" w:rsidRPr="00A36C94" w:rsidRDefault="005114D7" w:rsidP="00B672AF">
      <w:pPr>
        <w:ind w:left="1440" w:hanging="720"/>
        <w:rPr>
          <w:u w:val="single"/>
        </w:rPr>
      </w:pPr>
      <w:r>
        <w:rPr>
          <w:u w:val="single"/>
        </w:rPr>
        <w:t>4</w:t>
      </w:r>
      <w:r w:rsidR="00B672AF" w:rsidRPr="00A36C94">
        <w:rPr>
          <w:u w:val="single"/>
        </w:rPr>
        <w:t>.</w:t>
      </w:r>
      <w:r w:rsidR="00B672AF" w:rsidRPr="00A36C94">
        <w:rPr>
          <w:u w:val="single"/>
        </w:rPr>
        <w:tab/>
      </w:r>
      <w:r w:rsidR="00B672AF" w:rsidRPr="00A36C94">
        <w:rPr>
          <w:i/>
          <w:iCs/>
          <w:u w:val="single"/>
        </w:rPr>
        <w:t>General Requirements.</w:t>
      </w:r>
      <w:r w:rsidR="00B672AF" w:rsidRPr="00A36C94">
        <w:rPr>
          <w:u w:val="single"/>
        </w:rPr>
        <w:t xml:space="preserve">  The following standards apply to all marinas.</w:t>
      </w:r>
    </w:p>
    <w:p w14:paraId="44A45372" w14:textId="77777777" w:rsidR="00B672AF" w:rsidRPr="00A36C94" w:rsidRDefault="00B672AF" w:rsidP="00B672AF">
      <w:pPr>
        <w:ind w:left="1440" w:hanging="720"/>
        <w:rPr>
          <w:u w:val="single"/>
        </w:rPr>
      </w:pPr>
    </w:p>
    <w:p w14:paraId="706442FF" w14:textId="0957D83E" w:rsidR="00B672AF" w:rsidRPr="00A36C94" w:rsidRDefault="00B672AF" w:rsidP="00B672AF">
      <w:pPr>
        <w:ind w:left="2160" w:hanging="720"/>
        <w:rPr>
          <w:u w:val="single"/>
        </w:rPr>
      </w:pPr>
      <w:r w:rsidRPr="00A36C94">
        <w:rPr>
          <w:u w:val="single"/>
        </w:rPr>
        <w:t>a.</w:t>
      </w:r>
      <w:r w:rsidRPr="00A36C94">
        <w:rPr>
          <w:u w:val="single"/>
        </w:rPr>
        <w:tab/>
        <w:t>Marinas shall be designed and operated consistent with federal and state water quality laws and established best management practices (BMPs) for marina operators, including BMPs for bilge water discharge, hazardous waste, waste oil and spills, sewer management, and spill prevention and response. Rules for spill prevention and response, including reporting requirements, shall be posted on site.</w:t>
      </w:r>
      <w:r w:rsidRPr="00E06346">
        <w:t xml:space="preserve"> </w:t>
      </w:r>
    </w:p>
    <w:p w14:paraId="516B1796" w14:textId="77777777" w:rsidR="00B672AF" w:rsidRPr="00A36C94" w:rsidRDefault="00B672AF" w:rsidP="00B672AF">
      <w:pPr>
        <w:ind w:left="2160" w:hanging="720"/>
        <w:rPr>
          <w:u w:val="single"/>
        </w:rPr>
      </w:pPr>
    </w:p>
    <w:p w14:paraId="1474C583" w14:textId="0FAA1E9B" w:rsidR="00B672AF" w:rsidRPr="00A36C94" w:rsidRDefault="00B672AF" w:rsidP="00B672AF">
      <w:pPr>
        <w:ind w:left="2160" w:hanging="720"/>
        <w:rPr>
          <w:u w:val="single"/>
        </w:rPr>
      </w:pPr>
      <w:r w:rsidRPr="00A36C94">
        <w:rPr>
          <w:u w:val="single"/>
        </w:rPr>
        <w:lastRenderedPageBreak/>
        <w:t>b.</w:t>
      </w:r>
      <w:r w:rsidRPr="00A36C94">
        <w:rPr>
          <w:u w:val="single"/>
        </w:rPr>
        <w:tab/>
        <w:t>Marinas shall be designed and sited to prevent the need for maintenance dredging during the life of the development.</w:t>
      </w:r>
      <w:r w:rsidR="00943E3B">
        <w:rPr>
          <w:u w:val="single"/>
        </w:rPr>
        <w:t xml:space="preserve">  Moorage must be designed to avoid vessels resting on the lakebed.</w:t>
      </w:r>
    </w:p>
    <w:p w14:paraId="5EC9FB45" w14:textId="77777777" w:rsidR="00B672AF" w:rsidRPr="00A36C94" w:rsidRDefault="00B672AF" w:rsidP="00B672AF">
      <w:pPr>
        <w:ind w:left="2160" w:hanging="720"/>
        <w:rPr>
          <w:u w:val="single"/>
        </w:rPr>
      </w:pPr>
    </w:p>
    <w:p w14:paraId="06AB420D" w14:textId="78BFF355" w:rsidR="00943E3B" w:rsidRDefault="00943E3B" w:rsidP="00B672AF">
      <w:pPr>
        <w:ind w:left="2160" w:hanging="720"/>
        <w:rPr>
          <w:u w:val="single"/>
        </w:rPr>
      </w:pPr>
      <w:r>
        <w:rPr>
          <w:u w:val="single"/>
        </w:rPr>
        <w:t>c.</w:t>
      </w:r>
      <w:r>
        <w:rPr>
          <w:u w:val="single"/>
        </w:rPr>
        <w:tab/>
        <w:t>Marinas must not be larger than necessary to accommodate the expected need as determined by the required demand analysis, this includes:</w:t>
      </w:r>
    </w:p>
    <w:p w14:paraId="76E709EC" w14:textId="1874A14A" w:rsidR="00943E3B" w:rsidRDefault="00943E3B" w:rsidP="00B672AF">
      <w:pPr>
        <w:ind w:left="2160" w:hanging="720"/>
        <w:rPr>
          <w:u w:val="single"/>
        </w:rPr>
      </w:pPr>
    </w:p>
    <w:p w14:paraId="4D5C65C7" w14:textId="12650B22" w:rsidR="00943E3B" w:rsidRDefault="00943E3B" w:rsidP="00943E3B">
      <w:pPr>
        <w:ind w:left="2880" w:hanging="720"/>
        <w:rPr>
          <w:u w:val="single"/>
        </w:rPr>
      </w:pPr>
      <w:r>
        <w:rPr>
          <w:u w:val="single"/>
        </w:rPr>
        <w:t>i.</w:t>
      </w:r>
      <w:r>
        <w:rPr>
          <w:u w:val="single"/>
        </w:rPr>
        <w:tab/>
        <w:t xml:space="preserve">Piers, docks, and floats must not be wider or longer than necessary to accommodate the expected need; </w:t>
      </w:r>
    </w:p>
    <w:p w14:paraId="4968D3D2" w14:textId="5592E92B" w:rsidR="00943E3B" w:rsidRDefault="00943E3B" w:rsidP="00943E3B">
      <w:pPr>
        <w:ind w:left="2880" w:hanging="720"/>
        <w:rPr>
          <w:u w:val="single"/>
        </w:rPr>
      </w:pPr>
    </w:p>
    <w:p w14:paraId="7A78DD90" w14:textId="77777777" w:rsidR="00943E3B" w:rsidRDefault="00943E3B" w:rsidP="00943E3B">
      <w:pPr>
        <w:ind w:left="2880" w:hanging="720"/>
        <w:rPr>
          <w:u w:val="single"/>
        </w:rPr>
      </w:pPr>
      <w:r>
        <w:rPr>
          <w:u w:val="single"/>
        </w:rPr>
        <w:t>ii.</w:t>
      </w:r>
      <w:r>
        <w:rPr>
          <w:u w:val="single"/>
        </w:rPr>
        <w:tab/>
        <w:t>The number of slips provided must not exceed the expected need; and</w:t>
      </w:r>
    </w:p>
    <w:p w14:paraId="5FEAA05F" w14:textId="77777777" w:rsidR="00943E3B" w:rsidRDefault="00943E3B" w:rsidP="00943E3B">
      <w:pPr>
        <w:ind w:left="2880" w:hanging="720"/>
        <w:rPr>
          <w:u w:val="single"/>
        </w:rPr>
      </w:pPr>
    </w:p>
    <w:p w14:paraId="0007F436" w14:textId="295C4E1F" w:rsidR="00943E3B" w:rsidRDefault="00943E3B" w:rsidP="00943E3B">
      <w:pPr>
        <w:ind w:left="2880" w:hanging="720"/>
        <w:rPr>
          <w:u w:val="single"/>
        </w:rPr>
      </w:pPr>
      <w:r>
        <w:rPr>
          <w:u w:val="single"/>
        </w:rPr>
        <w:t>iii.</w:t>
      </w:r>
      <w:r>
        <w:rPr>
          <w:u w:val="single"/>
        </w:rPr>
        <w:tab/>
        <w:t xml:space="preserve">The slip dimensions must not be larger than necessary to moor the expected vessels moored. </w:t>
      </w:r>
    </w:p>
    <w:p w14:paraId="04756AA3" w14:textId="77777777" w:rsidR="00943E3B" w:rsidRDefault="00943E3B" w:rsidP="00B672AF">
      <w:pPr>
        <w:ind w:left="2160" w:hanging="720"/>
        <w:rPr>
          <w:u w:val="single"/>
        </w:rPr>
      </w:pPr>
    </w:p>
    <w:p w14:paraId="05B96741" w14:textId="0C64CC72" w:rsidR="00B672AF" w:rsidRPr="00A36C94" w:rsidRDefault="009400B9" w:rsidP="00B672AF">
      <w:pPr>
        <w:ind w:left="2160" w:hanging="720"/>
        <w:rPr>
          <w:u w:val="single"/>
        </w:rPr>
      </w:pPr>
      <w:r>
        <w:rPr>
          <w:u w:val="single"/>
        </w:rPr>
        <w:t>d</w:t>
      </w:r>
      <w:r w:rsidR="00B672AF" w:rsidRPr="00A36C94">
        <w:rPr>
          <w:u w:val="single"/>
        </w:rPr>
        <w:t>.</w:t>
      </w:r>
      <w:r w:rsidR="00B672AF" w:rsidRPr="00A36C94">
        <w:rPr>
          <w:u w:val="single"/>
        </w:rPr>
        <w:tab/>
        <w:t xml:space="preserve">Marinas shall be marked with reflectors, or otherwise identified to prevent unnecessarily hazardous conditions for water surface users during the day or night.  All other exterior finishes above the waterline must be nonreflective. </w:t>
      </w:r>
    </w:p>
    <w:p w14:paraId="34BACC48" w14:textId="77777777" w:rsidR="00B672AF" w:rsidRPr="00A36C94" w:rsidRDefault="00B672AF" w:rsidP="00B672AF">
      <w:pPr>
        <w:ind w:left="2160" w:hanging="720"/>
        <w:rPr>
          <w:u w:val="single"/>
        </w:rPr>
      </w:pPr>
    </w:p>
    <w:p w14:paraId="7D3BAB50" w14:textId="3A5CB168" w:rsidR="00B672AF" w:rsidRPr="00E06346" w:rsidRDefault="009400B9" w:rsidP="00B672AF">
      <w:pPr>
        <w:ind w:left="2160" w:hanging="720"/>
      </w:pPr>
      <w:r>
        <w:rPr>
          <w:u w:val="single"/>
        </w:rPr>
        <w:t>e</w:t>
      </w:r>
      <w:r w:rsidR="00B672AF" w:rsidRPr="00A36C94">
        <w:rPr>
          <w:u w:val="single"/>
        </w:rPr>
        <w:t>.</w:t>
      </w:r>
      <w:r w:rsidR="00B672AF" w:rsidRPr="00A36C94">
        <w:rPr>
          <w:u w:val="single"/>
        </w:rPr>
        <w:tab/>
        <w:t>Marinas must not include materials treated with pentachlorophenol, creosote, chromated copper arsenate, or comparably toxic compounds.</w:t>
      </w:r>
      <w:r w:rsidR="00E51664">
        <w:rPr>
          <w:u w:val="single"/>
        </w:rPr>
        <w:t xml:space="preserve">  </w:t>
      </w:r>
      <w:r w:rsidR="00E51664" w:rsidRPr="00E51664">
        <w:rPr>
          <w:u w:val="single"/>
        </w:rPr>
        <w:t xml:space="preserve">Any paint, stain or preservative applied to components of the </w:t>
      </w:r>
      <w:r w:rsidR="00E51664">
        <w:rPr>
          <w:u w:val="single"/>
        </w:rPr>
        <w:t>marina</w:t>
      </w:r>
      <w:r w:rsidR="00E51664" w:rsidRPr="00E51664">
        <w:rPr>
          <w:u w:val="single"/>
        </w:rPr>
        <w:t xml:space="preserve"> must be leach resistant</w:t>
      </w:r>
      <w:r w:rsidR="00A6635A">
        <w:rPr>
          <w:u w:val="single"/>
        </w:rPr>
        <w:t xml:space="preserve"> and</w:t>
      </w:r>
      <w:r w:rsidR="00E51664" w:rsidRPr="00E51664">
        <w:rPr>
          <w:u w:val="single"/>
        </w:rPr>
        <w:t xml:space="preserve"> completely dried or cured prior to installation. </w:t>
      </w:r>
    </w:p>
    <w:p w14:paraId="75280F00" w14:textId="77777777" w:rsidR="00B672AF" w:rsidRPr="00A36C94" w:rsidRDefault="00B672AF" w:rsidP="00B672AF">
      <w:pPr>
        <w:ind w:left="2160" w:hanging="720"/>
        <w:rPr>
          <w:u w:val="single"/>
        </w:rPr>
      </w:pPr>
    </w:p>
    <w:p w14:paraId="1CD4656B" w14:textId="110EB2A8" w:rsidR="00B672AF" w:rsidRPr="00A36C94" w:rsidRDefault="009400B9" w:rsidP="00B672AF">
      <w:pPr>
        <w:ind w:left="2160" w:hanging="720"/>
      </w:pPr>
      <w:r>
        <w:rPr>
          <w:u w:val="single"/>
        </w:rPr>
        <w:t>f</w:t>
      </w:r>
      <w:r w:rsidR="00B672AF" w:rsidRPr="00A36C94">
        <w:rPr>
          <w:u w:val="single"/>
        </w:rPr>
        <w:t>.</w:t>
      </w:r>
      <w:r w:rsidR="00B672AF" w:rsidRPr="00A36C94">
        <w:rPr>
          <w:u w:val="single"/>
        </w:rPr>
        <w:tab/>
        <w:t>Marinas must not interfere with the public use and enjoyment of the water or create a hazard to navigation.</w:t>
      </w:r>
      <w:r w:rsidR="00B672AF" w:rsidRPr="00A36C94">
        <w:t xml:space="preserve"> </w:t>
      </w:r>
    </w:p>
    <w:p w14:paraId="1B437B70" w14:textId="77777777" w:rsidR="00B672AF" w:rsidRPr="00A36C94" w:rsidRDefault="00B672AF" w:rsidP="00B672AF">
      <w:pPr>
        <w:ind w:left="2160" w:hanging="720"/>
        <w:rPr>
          <w:u w:val="single"/>
        </w:rPr>
      </w:pPr>
    </w:p>
    <w:p w14:paraId="06E328B2" w14:textId="26B40542" w:rsidR="00B672AF" w:rsidRPr="00A36C94" w:rsidRDefault="009400B9" w:rsidP="00B672AF">
      <w:pPr>
        <w:ind w:left="2160" w:hanging="720"/>
      </w:pPr>
      <w:r>
        <w:rPr>
          <w:u w:val="single"/>
        </w:rPr>
        <w:t>g</w:t>
      </w:r>
      <w:r w:rsidR="00B672AF" w:rsidRPr="00A36C94">
        <w:rPr>
          <w:u w:val="single"/>
        </w:rPr>
        <w:t>.</w:t>
      </w:r>
      <w:r w:rsidR="00B672AF" w:rsidRPr="00A36C94">
        <w:rPr>
          <w:u w:val="single"/>
        </w:rPr>
        <w:tab/>
        <w:t>At least one (1) pumpout facility for use by the general public shall be provided. This facility must be easily accessible to the general public and clearly marked for public use.</w:t>
      </w:r>
    </w:p>
    <w:p w14:paraId="539CE032" w14:textId="77777777" w:rsidR="00B672AF" w:rsidRPr="00A36C94" w:rsidRDefault="00B672AF" w:rsidP="00B672AF">
      <w:pPr>
        <w:ind w:left="2160" w:hanging="720"/>
        <w:rPr>
          <w:u w:val="single"/>
        </w:rPr>
      </w:pPr>
    </w:p>
    <w:p w14:paraId="4451CC75" w14:textId="633A77BC" w:rsidR="00B672AF" w:rsidRPr="00A36C94" w:rsidRDefault="009400B9" w:rsidP="00B672AF">
      <w:pPr>
        <w:ind w:left="2160" w:hanging="720"/>
      </w:pPr>
      <w:r>
        <w:rPr>
          <w:u w:val="single"/>
        </w:rPr>
        <w:t>h</w:t>
      </w:r>
      <w:r w:rsidR="00B672AF" w:rsidRPr="00A36C94">
        <w:rPr>
          <w:u w:val="single"/>
        </w:rPr>
        <w:t>.</w:t>
      </w:r>
      <w:r w:rsidR="00B672AF" w:rsidRPr="00A36C94">
        <w:rPr>
          <w:u w:val="single"/>
        </w:rPr>
        <w:tab/>
      </w:r>
      <w:r w:rsidR="001C55C3">
        <w:rPr>
          <w:u w:val="single"/>
        </w:rPr>
        <w:t xml:space="preserve">At least one (1) </w:t>
      </w:r>
      <w:r w:rsidR="00B672AF" w:rsidRPr="00A36C94">
        <w:rPr>
          <w:u w:val="single"/>
        </w:rPr>
        <w:t>Public restroom must be provided upland of the OHWM.</w:t>
      </w:r>
    </w:p>
    <w:p w14:paraId="111D8CBB" w14:textId="77777777" w:rsidR="00B672AF" w:rsidRPr="00A36C94" w:rsidRDefault="00B672AF" w:rsidP="00B672AF">
      <w:pPr>
        <w:ind w:left="2160" w:hanging="720"/>
        <w:rPr>
          <w:u w:val="single"/>
        </w:rPr>
      </w:pPr>
    </w:p>
    <w:p w14:paraId="35ACAED0" w14:textId="707695A5" w:rsidR="00B672AF" w:rsidRPr="00A36C94" w:rsidRDefault="009400B9" w:rsidP="00B672AF">
      <w:pPr>
        <w:ind w:left="2160" w:hanging="720"/>
        <w:rPr>
          <w:u w:val="single"/>
        </w:rPr>
      </w:pPr>
      <w:r>
        <w:rPr>
          <w:u w:val="single"/>
        </w:rPr>
        <w:t>i</w:t>
      </w:r>
      <w:r w:rsidR="00B672AF" w:rsidRPr="00A36C94">
        <w:rPr>
          <w:u w:val="single"/>
        </w:rPr>
        <w:t>.</w:t>
      </w:r>
      <w:r w:rsidR="00B672AF" w:rsidRPr="00A36C94">
        <w:rPr>
          <w:u w:val="single"/>
        </w:rPr>
        <w:tab/>
        <w:t>At least one (1) covered and secured waste receptacle must be provided upland of the OHWM.</w:t>
      </w:r>
    </w:p>
    <w:p w14:paraId="3CBB22FA" w14:textId="77777777" w:rsidR="00B672AF" w:rsidRPr="00A36C94" w:rsidRDefault="00B672AF" w:rsidP="00B672AF">
      <w:pPr>
        <w:ind w:left="2160" w:hanging="720"/>
        <w:rPr>
          <w:u w:val="single"/>
        </w:rPr>
      </w:pPr>
    </w:p>
    <w:p w14:paraId="72399A3F" w14:textId="13B5E0AE" w:rsidR="00B672AF" w:rsidRPr="00A36C94" w:rsidRDefault="009400B9" w:rsidP="00B672AF">
      <w:pPr>
        <w:ind w:left="2160" w:hanging="720"/>
      </w:pPr>
      <w:r>
        <w:rPr>
          <w:u w:val="single"/>
        </w:rPr>
        <w:t>j</w:t>
      </w:r>
      <w:r w:rsidR="00B672AF" w:rsidRPr="00A36C94">
        <w:rPr>
          <w:u w:val="single"/>
        </w:rPr>
        <w:t>.</w:t>
      </w:r>
      <w:r w:rsidR="00B672AF" w:rsidRPr="00A36C94">
        <w:rPr>
          <w:u w:val="single"/>
        </w:rPr>
        <w:tab/>
        <w:t>Utility and service lines located waterward of the OHWM must be affixed below the pier deck and above the water. Utility and service lines located upland of the OHWM shall be underground, where feasible.</w:t>
      </w:r>
    </w:p>
    <w:p w14:paraId="26DF6364" w14:textId="77777777" w:rsidR="00B672AF" w:rsidRPr="00A36C94" w:rsidRDefault="00B672AF" w:rsidP="00B672AF">
      <w:pPr>
        <w:ind w:left="2160" w:hanging="720"/>
        <w:rPr>
          <w:u w:val="single"/>
        </w:rPr>
      </w:pPr>
    </w:p>
    <w:p w14:paraId="62F4BA95" w14:textId="1A329B16" w:rsidR="00B672AF" w:rsidRPr="00A36C94" w:rsidRDefault="009400B9" w:rsidP="00B672AF">
      <w:pPr>
        <w:ind w:left="2160" w:hanging="720"/>
        <w:rPr>
          <w:u w:val="single"/>
        </w:rPr>
      </w:pPr>
      <w:r>
        <w:rPr>
          <w:u w:val="single"/>
        </w:rPr>
        <w:t>k</w:t>
      </w:r>
      <w:r w:rsidR="00B672AF" w:rsidRPr="00A36C94">
        <w:rPr>
          <w:u w:val="single"/>
        </w:rPr>
        <w:t>.</w:t>
      </w:r>
      <w:r w:rsidR="00B672AF" w:rsidRPr="00A36C94">
        <w:rPr>
          <w:u w:val="single"/>
        </w:rPr>
        <w:tab/>
        <w:t>Covered moorage is prohibited</w:t>
      </w:r>
      <w:r w:rsidR="00B4167A">
        <w:rPr>
          <w:u w:val="single"/>
        </w:rPr>
        <w:t xml:space="preserve"> in marinas</w:t>
      </w:r>
      <w:r w:rsidR="00B672AF" w:rsidRPr="00A36C94">
        <w:rPr>
          <w:u w:val="single"/>
        </w:rPr>
        <w:t>.</w:t>
      </w:r>
    </w:p>
    <w:p w14:paraId="61A6DC5D" w14:textId="77777777" w:rsidR="00B672AF" w:rsidRPr="00A36C94" w:rsidRDefault="00B672AF" w:rsidP="00B672AF">
      <w:pPr>
        <w:ind w:left="2160" w:hanging="720"/>
        <w:rPr>
          <w:u w:val="single"/>
        </w:rPr>
      </w:pPr>
    </w:p>
    <w:p w14:paraId="5960CDC0" w14:textId="64437422" w:rsidR="00B672AF" w:rsidRPr="00A36C94" w:rsidRDefault="009400B9" w:rsidP="00B672AF">
      <w:pPr>
        <w:ind w:left="2160" w:hanging="720"/>
      </w:pPr>
      <w:r>
        <w:rPr>
          <w:u w:val="single"/>
        </w:rPr>
        <w:t>l</w:t>
      </w:r>
      <w:r w:rsidR="00B672AF" w:rsidRPr="00A36C94">
        <w:rPr>
          <w:u w:val="single"/>
        </w:rPr>
        <w:t>.</w:t>
      </w:r>
      <w:r w:rsidR="00B672AF" w:rsidRPr="00A36C94">
        <w:rPr>
          <w:u w:val="single"/>
        </w:rPr>
        <w:tab/>
        <w:t>Floating homes and live aboard vessels are prohibited.</w:t>
      </w:r>
    </w:p>
    <w:p w14:paraId="71C22327" w14:textId="77777777" w:rsidR="00B672AF" w:rsidRPr="00A36C94" w:rsidRDefault="00B672AF" w:rsidP="00B672AF">
      <w:pPr>
        <w:ind w:left="2160" w:hanging="720"/>
        <w:rPr>
          <w:u w:val="single"/>
        </w:rPr>
      </w:pPr>
    </w:p>
    <w:p w14:paraId="3FCB784B" w14:textId="5F5D14D6" w:rsidR="00B672AF" w:rsidRPr="00A36C94" w:rsidRDefault="009400B9" w:rsidP="00B672AF">
      <w:pPr>
        <w:ind w:left="2160" w:hanging="720"/>
        <w:rPr>
          <w:u w:val="single"/>
        </w:rPr>
      </w:pPr>
      <w:r>
        <w:rPr>
          <w:u w:val="single"/>
        </w:rPr>
        <w:t>m</w:t>
      </w:r>
      <w:r w:rsidR="00B672AF" w:rsidRPr="00A36C94">
        <w:rPr>
          <w:u w:val="single"/>
        </w:rPr>
        <w:t>.</w:t>
      </w:r>
      <w:r w:rsidR="00B672AF" w:rsidRPr="00A36C94">
        <w:rPr>
          <w:u w:val="single"/>
        </w:rPr>
        <w:tab/>
        <w:t xml:space="preserve">Disturbance of bank vegetation shall be limited to the minimum amount necessary to accomplish the project. Disturbed bank vegetation shall be replaced with native, locally adapted herbaceous and/or woody vegetation. Herbaceous plantings shall occur within 48 hours of the completion of construction. Woody </w:t>
      </w:r>
      <w:r w:rsidR="00B672AF" w:rsidRPr="00A36C94">
        <w:rPr>
          <w:u w:val="single"/>
        </w:rPr>
        <w:lastRenderedPageBreak/>
        <w:t>vegetation components shall be planted in the fall or early winter, whichever occurs first. The applicant shall take appropriate measures to ensure revegetation success.</w:t>
      </w:r>
    </w:p>
    <w:p w14:paraId="462AAE0C" w14:textId="6E63EA82" w:rsidR="00B672AF" w:rsidRPr="00A36C94" w:rsidRDefault="00B672AF" w:rsidP="00B672AF">
      <w:pPr>
        <w:ind w:left="2160" w:hanging="720"/>
        <w:rPr>
          <w:u w:val="single"/>
        </w:rPr>
      </w:pPr>
    </w:p>
    <w:p w14:paraId="3DEC8254" w14:textId="0117C068" w:rsidR="00B672AF" w:rsidRPr="00A36C94" w:rsidRDefault="009400B9" w:rsidP="00B672AF">
      <w:pPr>
        <w:ind w:left="2160" w:hanging="720"/>
        <w:rPr>
          <w:u w:val="single"/>
        </w:rPr>
      </w:pPr>
      <w:r>
        <w:rPr>
          <w:u w:val="single"/>
        </w:rPr>
        <w:t>n</w:t>
      </w:r>
      <w:r w:rsidR="00B672AF" w:rsidRPr="00A36C94">
        <w:rPr>
          <w:u w:val="single"/>
        </w:rPr>
        <w:t>.</w:t>
      </w:r>
      <w:r w:rsidR="00B672AF" w:rsidRPr="00A36C94">
        <w:rPr>
          <w:u w:val="single"/>
        </w:rPr>
        <w:tab/>
        <w:t>Exterior lighting mounted on piers, docks or other overwater components of a marina shall be at ground or dock level, be directed away from adjacent properties and the water, and designed and located to prevent light from spilling onto the lake water.  The following development activities are exempt from this requirement:</w:t>
      </w:r>
    </w:p>
    <w:p w14:paraId="355095AD" w14:textId="77777777" w:rsidR="00B672AF" w:rsidRPr="00A36C94" w:rsidRDefault="00B672AF" w:rsidP="00B672AF">
      <w:pPr>
        <w:ind w:left="2160" w:hanging="720"/>
        <w:rPr>
          <w:u w:val="single"/>
        </w:rPr>
      </w:pPr>
    </w:p>
    <w:p w14:paraId="6F8ADA6C" w14:textId="64B0C376" w:rsidR="00B672AF" w:rsidRPr="00A36C94" w:rsidRDefault="00B672AF" w:rsidP="00B672AF">
      <w:pPr>
        <w:ind w:left="2880" w:hanging="720"/>
        <w:rPr>
          <w:u w:val="single"/>
        </w:rPr>
      </w:pPr>
      <w:r w:rsidRPr="00A36C94">
        <w:rPr>
          <w:u w:val="single"/>
        </w:rPr>
        <w:t>i.</w:t>
      </w:r>
      <w:r w:rsidRPr="00A36C94">
        <w:rPr>
          <w:u w:val="single"/>
        </w:rPr>
        <w:tab/>
        <w:t>Emergency lighting required for public safety;</w:t>
      </w:r>
    </w:p>
    <w:p w14:paraId="3CEA5380" w14:textId="77777777" w:rsidR="00B672AF" w:rsidRPr="00A36C94" w:rsidRDefault="00B672AF" w:rsidP="00B672AF">
      <w:pPr>
        <w:ind w:left="2880" w:hanging="720"/>
        <w:rPr>
          <w:u w:val="single"/>
        </w:rPr>
      </w:pPr>
    </w:p>
    <w:p w14:paraId="04922F7E" w14:textId="622526A9" w:rsidR="00B672AF" w:rsidRPr="00A36C94" w:rsidRDefault="00B672AF" w:rsidP="00B672AF">
      <w:pPr>
        <w:ind w:left="2880" w:hanging="720"/>
        <w:rPr>
          <w:u w:val="single"/>
        </w:rPr>
      </w:pPr>
      <w:r w:rsidRPr="00A36C94">
        <w:rPr>
          <w:u w:val="single"/>
        </w:rPr>
        <w:t>ii.</w:t>
      </w:r>
      <w:r w:rsidRPr="00A36C94">
        <w:rPr>
          <w:u w:val="single"/>
        </w:rPr>
        <w:tab/>
        <w:t>Lighting required by state or federal regulations;</w:t>
      </w:r>
    </w:p>
    <w:p w14:paraId="7734AE04" w14:textId="77777777" w:rsidR="00B672AF" w:rsidRPr="00A36C94" w:rsidRDefault="00B672AF" w:rsidP="00B672AF">
      <w:pPr>
        <w:ind w:left="2880" w:hanging="720"/>
        <w:rPr>
          <w:u w:val="single"/>
        </w:rPr>
      </w:pPr>
    </w:p>
    <w:p w14:paraId="3B04C6F7" w14:textId="336B3531" w:rsidR="00B672AF" w:rsidRPr="00A36C94" w:rsidRDefault="00B672AF" w:rsidP="00B672AF">
      <w:pPr>
        <w:ind w:left="2880" w:hanging="720"/>
        <w:rPr>
          <w:u w:val="single"/>
        </w:rPr>
      </w:pPr>
      <w:r w:rsidRPr="00A36C94">
        <w:rPr>
          <w:u w:val="single"/>
        </w:rPr>
        <w:t>iii.</w:t>
      </w:r>
      <w:r w:rsidRPr="00A36C94">
        <w:rPr>
          <w:u w:val="single"/>
        </w:rPr>
        <w:tab/>
        <w:t>Lighting for public rights-of-way;</w:t>
      </w:r>
    </w:p>
    <w:p w14:paraId="4151C0C8" w14:textId="77777777" w:rsidR="00B672AF" w:rsidRPr="00A36C94" w:rsidRDefault="00B672AF" w:rsidP="00B672AF">
      <w:pPr>
        <w:ind w:left="2880" w:hanging="720"/>
        <w:rPr>
          <w:u w:val="single"/>
        </w:rPr>
      </w:pPr>
    </w:p>
    <w:p w14:paraId="785D8455" w14:textId="08D19231" w:rsidR="00B672AF" w:rsidRPr="00A36C94" w:rsidRDefault="00B672AF" w:rsidP="00B672AF">
      <w:pPr>
        <w:ind w:left="2880" w:hanging="720"/>
        <w:rPr>
          <w:u w:val="single"/>
        </w:rPr>
      </w:pPr>
      <w:r w:rsidRPr="00A36C94">
        <w:rPr>
          <w:u w:val="single"/>
        </w:rPr>
        <w:t>iv.</w:t>
      </w:r>
      <w:r w:rsidRPr="00A36C94">
        <w:rPr>
          <w:u w:val="single"/>
        </w:rPr>
        <w:tab/>
        <w:t>Outdoor lighting for temporary or periodic events (e.g., community events at public parks); and</w:t>
      </w:r>
    </w:p>
    <w:p w14:paraId="36AA9C41" w14:textId="77777777" w:rsidR="00B672AF" w:rsidRPr="00A36C94" w:rsidRDefault="00B672AF" w:rsidP="00B672AF">
      <w:pPr>
        <w:ind w:left="2880" w:hanging="720"/>
        <w:rPr>
          <w:u w:val="single"/>
        </w:rPr>
      </w:pPr>
    </w:p>
    <w:p w14:paraId="4A392854" w14:textId="53DBAD40" w:rsidR="00B672AF" w:rsidRPr="00A36C94" w:rsidRDefault="00B672AF" w:rsidP="00B672AF">
      <w:pPr>
        <w:ind w:left="2880" w:hanging="720"/>
        <w:rPr>
          <w:u w:val="single"/>
        </w:rPr>
      </w:pPr>
      <w:r w:rsidRPr="00A36C94">
        <w:rPr>
          <w:u w:val="single"/>
        </w:rPr>
        <w:t>v.</w:t>
      </w:r>
      <w:r w:rsidRPr="00A36C94">
        <w:rPr>
          <w:u w:val="single"/>
        </w:rPr>
        <w:tab/>
        <w:t>Seasonal decorative lighting.</w:t>
      </w:r>
    </w:p>
    <w:p w14:paraId="0A286980" w14:textId="5D36545B" w:rsidR="00B672AF" w:rsidRDefault="00B672AF" w:rsidP="00B672AF">
      <w:pPr>
        <w:ind w:left="2160" w:hanging="720"/>
        <w:rPr>
          <w:u w:val="single"/>
        </w:rPr>
      </w:pPr>
    </w:p>
    <w:p w14:paraId="35269EBB" w14:textId="2D92643E" w:rsidR="00804B26" w:rsidRDefault="009400B9" w:rsidP="00DD43F1">
      <w:pPr>
        <w:ind w:left="2160" w:hanging="720"/>
        <w:rPr>
          <w:u w:val="single"/>
        </w:rPr>
      </w:pPr>
      <w:r>
        <w:rPr>
          <w:u w:val="single"/>
        </w:rPr>
        <w:t>o</w:t>
      </w:r>
      <w:r w:rsidR="00997B60">
        <w:rPr>
          <w:u w:val="single"/>
        </w:rPr>
        <w:t>.</w:t>
      </w:r>
      <w:r w:rsidR="00997B60">
        <w:rPr>
          <w:u w:val="single"/>
        </w:rPr>
        <w:tab/>
      </w:r>
      <w:r w:rsidR="00997B60" w:rsidRPr="00997B60">
        <w:rPr>
          <w:u w:val="single"/>
        </w:rPr>
        <w:t xml:space="preserve">The applicant must provide documentation of approval of the </w:t>
      </w:r>
      <w:r w:rsidR="00997B60">
        <w:rPr>
          <w:u w:val="single"/>
        </w:rPr>
        <w:t>marina</w:t>
      </w:r>
      <w:r w:rsidR="00997B60" w:rsidRPr="00997B60">
        <w:rPr>
          <w:u w:val="single"/>
        </w:rPr>
        <w:t xml:space="preserve"> by both the U.S. Army Corps of Engineers and the Washington Department of Fish and Wildlife.</w:t>
      </w:r>
    </w:p>
    <w:p w14:paraId="62F39BD5" w14:textId="77777777" w:rsidR="00804B26" w:rsidRDefault="00804B26" w:rsidP="00B672AF">
      <w:pPr>
        <w:ind w:left="2160" w:hanging="720"/>
        <w:rPr>
          <w:u w:val="single"/>
        </w:rPr>
      </w:pPr>
    </w:p>
    <w:p w14:paraId="44C210BE" w14:textId="25DBCBFB" w:rsidR="00F35C32" w:rsidRDefault="00CB69E6" w:rsidP="00B672AF">
      <w:pPr>
        <w:ind w:left="2160" w:hanging="720"/>
        <w:rPr>
          <w:u w:val="single"/>
        </w:rPr>
      </w:pPr>
      <w:r>
        <w:rPr>
          <w:u w:val="single"/>
        </w:rPr>
        <w:t>p.</w:t>
      </w:r>
      <w:r w:rsidR="00804B26">
        <w:rPr>
          <w:u w:val="single"/>
        </w:rPr>
        <w:tab/>
      </w:r>
      <w:r w:rsidR="00F35C32" w:rsidRPr="00F35C32">
        <w:rPr>
          <w:u w:val="single"/>
        </w:rPr>
        <w:t>Vessels </w:t>
      </w:r>
      <w:hyperlink r:id="rId6" w:history="1">
        <w:r w:rsidR="00F35C32" w:rsidRPr="00DD43F1">
          <w:rPr>
            <w:rStyle w:val="Hyperlink"/>
            <w:color w:val="auto"/>
          </w:rPr>
          <w:t>shall</w:t>
        </w:r>
      </w:hyperlink>
      <w:r w:rsidR="00F35C32" w:rsidRPr="00DD43F1">
        <w:rPr>
          <w:u w:val="single"/>
        </w:rPr>
        <w:t> </w:t>
      </w:r>
      <w:r w:rsidR="00F35C32" w:rsidRPr="00F35C32">
        <w:rPr>
          <w:u w:val="single"/>
        </w:rPr>
        <w:t>be restricted from extended mooring on waters of the state, except as allowed by applicable state regulations and unless a lease or permission is obtained from the state and impacts to navigation and </w:t>
      </w:r>
      <w:hyperlink r:id="rId7" w:history="1">
        <w:r w:rsidR="00F35C32" w:rsidRPr="00DD43F1">
          <w:rPr>
            <w:rStyle w:val="Hyperlink"/>
            <w:color w:val="auto"/>
          </w:rPr>
          <w:t>public access</w:t>
        </w:r>
      </w:hyperlink>
      <w:r w:rsidR="00F35C32" w:rsidRPr="00F35C32">
        <w:rPr>
          <w:u w:val="single"/>
        </w:rPr>
        <w:t> are mitigated.</w:t>
      </w:r>
    </w:p>
    <w:p w14:paraId="7BD2A916" w14:textId="77777777" w:rsidR="00B672AF" w:rsidRPr="00A36C94" w:rsidRDefault="00B672AF" w:rsidP="00B672AF">
      <w:pPr>
        <w:rPr>
          <w:u w:val="single"/>
        </w:rPr>
      </w:pPr>
    </w:p>
    <w:p w14:paraId="5BADBB02" w14:textId="1F4350A3" w:rsidR="00B672AF" w:rsidRPr="00A36C94" w:rsidRDefault="005114D7" w:rsidP="00B672AF">
      <w:pPr>
        <w:ind w:left="1440" w:hanging="720"/>
        <w:rPr>
          <w:u w:val="single"/>
        </w:rPr>
      </w:pPr>
      <w:r>
        <w:rPr>
          <w:u w:val="single"/>
        </w:rPr>
        <w:t>5</w:t>
      </w:r>
      <w:r w:rsidR="00B672AF" w:rsidRPr="00A36C94">
        <w:rPr>
          <w:u w:val="single"/>
        </w:rPr>
        <w:t>.</w:t>
      </w:r>
      <w:r w:rsidR="00B672AF" w:rsidRPr="00A36C94">
        <w:rPr>
          <w:u w:val="single"/>
        </w:rPr>
        <w:tab/>
      </w:r>
      <w:r w:rsidR="00B672AF" w:rsidRPr="00A36C94">
        <w:rPr>
          <w:i/>
          <w:iCs/>
          <w:u w:val="single"/>
        </w:rPr>
        <w:t>Piles.</w:t>
      </w:r>
      <w:r w:rsidR="00B672AF" w:rsidRPr="00A36C94">
        <w:rPr>
          <w:u w:val="single"/>
        </w:rPr>
        <w:t xml:space="preserve">  </w:t>
      </w:r>
      <w:r w:rsidR="00B4167A">
        <w:rPr>
          <w:u w:val="single"/>
        </w:rPr>
        <w:t>Piles associated with a marina must comply with the following requirements.</w:t>
      </w:r>
    </w:p>
    <w:p w14:paraId="32EC2C0C" w14:textId="77777777" w:rsidR="00B672AF" w:rsidRPr="00A36C94" w:rsidRDefault="00B672AF" w:rsidP="00B672AF">
      <w:pPr>
        <w:ind w:left="1440" w:hanging="720"/>
        <w:rPr>
          <w:u w:val="single"/>
        </w:rPr>
      </w:pPr>
    </w:p>
    <w:p w14:paraId="2962868D" w14:textId="623EA6A5" w:rsidR="00B672AF" w:rsidRPr="00A36C94" w:rsidRDefault="00B672AF" w:rsidP="00B672AF">
      <w:pPr>
        <w:ind w:left="2160" w:hanging="720"/>
      </w:pPr>
      <w:r w:rsidRPr="00A36C94">
        <w:rPr>
          <w:u w:val="single"/>
        </w:rPr>
        <w:t>a.</w:t>
      </w:r>
      <w:r w:rsidRPr="00A36C94">
        <w:rPr>
          <w:u w:val="single"/>
        </w:rPr>
        <w:tab/>
        <w:t>Piles shall be placed at least eighteen (18) feet from the OHWM.</w:t>
      </w:r>
      <w:r w:rsidRPr="00A36C94">
        <w:t xml:space="preserve"> </w:t>
      </w:r>
    </w:p>
    <w:p w14:paraId="43D09FEC" w14:textId="77777777" w:rsidR="00B672AF" w:rsidRPr="00A36C94" w:rsidRDefault="00B672AF" w:rsidP="00B672AF">
      <w:pPr>
        <w:ind w:left="2160" w:hanging="720"/>
        <w:rPr>
          <w:u w:val="single"/>
        </w:rPr>
      </w:pPr>
    </w:p>
    <w:p w14:paraId="3593EC43" w14:textId="4AAC1875" w:rsidR="00B672AF" w:rsidRPr="00A36C94" w:rsidRDefault="00B672AF" w:rsidP="00B672AF">
      <w:pPr>
        <w:ind w:left="2160" w:hanging="720"/>
        <w:rPr>
          <w:u w:val="single"/>
        </w:rPr>
      </w:pPr>
      <w:r w:rsidRPr="00A36C94">
        <w:rPr>
          <w:u w:val="single"/>
        </w:rPr>
        <w:t>b.</w:t>
      </w:r>
      <w:r w:rsidRPr="00A36C94">
        <w:rPr>
          <w:u w:val="single"/>
        </w:rPr>
        <w:tab/>
        <w:t xml:space="preserve">Piles shall not be treated with pentachlorophenol, creosote, </w:t>
      </w:r>
      <w:r w:rsidR="00A6635A">
        <w:rPr>
          <w:u w:val="single"/>
        </w:rPr>
        <w:t>chromated copper arsenate</w:t>
      </w:r>
      <w:r w:rsidRPr="00A36C94">
        <w:rPr>
          <w:u w:val="single"/>
        </w:rPr>
        <w:t xml:space="preserve"> or comparably toxic compounds.</w:t>
      </w:r>
    </w:p>
    <w:p w14:paraId="06DBA3C7" w14:textId="77777777" w:rsidR="00B672AF" w:rsidRPr="00A36C94" w:rsidRDefault="00B672AF" w:rsidP="00B672AF">
      <w:pPr>
        <w:ind w:left="2160" w:hanging="720"/>
        <w:rPr>
          <w:u w:val="single"/>
        </w:rPr>
      </w:pPr>
    </w:p>
    <w:p w14:paraId="3326D02D" w14:textId="499FDA6A" w:rsidR="00B672AF" w:rsidRPr="00A36C94" w:rsidRDefault="00B672AF" w:rsidP="00B672AF">
      <w:pPr>
        <w:ind w:left="2160" w:hanging="720"/>
      </w:pPr>
      <w:r w:rsidRPr="00A36C94">
        <w:rPr>
          <w:u w:val="single"/>
        </w:rPr>
        <w:t>c.</w:t>
      </w:r>
      <w:r w:rsidRPr="00A36C94">
        <w:rPr>
          <w:u w:val="single"/>
        </w:rPr>
        <w:tab/>
        <w:t>Piles must be spaced eighteen (18) feet apart.  The code official may authorize alternate spacing of piles provided the applicant demonstrates that the alternate spacing reduces the total number of piles needed for the project.</w:t>
      </w:r>
    </w:p>
    <w:p w14:paraId="730D21BD" w14:textId="77777777" w:rsidR="00B672AF" w:rsidRPr="00A36C94" w:rsidRDefault="00B672AF" w:rsidP="00B672AF">
      <w:pPr>
        <w:ind w:left="2160" w:hanging="720"/>
        <w:rPr>
          <w:u w:val="single"/>
        </w:rPr>
      </w:pPr>
    </w:p>
    <w:p w14:paraId="59D4563B" w14:textId="3028E68A" w:rsidR="00B672AF" w:rsidRPr="00A36C94" w:rsidRDefault="00B672AF" w:rsidP="00B672AF">
      <w:pPr>
        <w:ind w:left="2160" w:hanging="720"/>
      </w:pPr>
      <w:r w:rsidRPr="00A36C94">
        <w:rPr>
          <w:u w:val="single"/>
        </w:rPr>
        <w:t>d.</w:t>
      </w:r>
      <w:r w:rsidRPr="00A36C94">
        <w:rPr>
          <w:u w:val="single"/>
        </w:rPr>
        <w:tab/>
        <w:t>Piles must not exceed twelve (12) inches in diameter.  The code official may authorize larger piles provided the applicant demonstrates that the larger piles reduce the total number of piles needed for the project.</w:t>
      </w:r>
      <w:r w:rsidRPr="00A36C94">
        <w:t xml:space="preserve"> </w:t>
      </w:r>
    </w:p>
    <w:p w14:paraId="41FCF7F7" w14:textId="77777777" w:rsidR="00B672AF" w:rsidRPr="00A36C94" w:rsidRDefault="00B672AF" w:rsidP="00B672AF">
      <w:pPr>
        <w:ind w:left="2160" w:hanging="720"/>
        <w:rPr>
          <w:u w:val="single"/>
        </w:rPr>
      </w:pPr>
    </w:p>
    <w:p w14:paraId="20C1931A" w14:textId="05429D19" w:rsidR="00B672AF" w:rsidRPr="00A36C94" w:rsidRDefault="00B672AF" w:rsidP="00B672AF">
      <w:pPr>
        <w:ind w:left="2160" w:hanging="720"/>
      </w:pPr>
      <w:r w:rsidRPr="00A36C94">
        <w:rPr>
          <w:u w:val="single"/>
        </w:rPr>
        <w:t>e.</w:t>
      </w:r>
      <w:r w:rsidRPr="00A36C94">
        <w:rPr>
          <w:u w:val="single"/>
        </w:rPr>
        <w:tab/>
        <w:t>Piles must be fitted with devices to prevent perching by fish-eating birds.</w:t>
      </w:r>
    </w:p>
    <w:p w14:paraId="3D351427" w14:textId="77777777" w:rsidR="00B672AF" w:rsidRPr="00A36C94" w:rsidRDefault="00B672AF" w:rsidP="00B672AF">
      <w:pPr>
        <w:ind w:left="1440" w:hanging="720"/>
        <w:rPr>
          <w:u w:val="single"/>
        </w:rPr>
      </w:pPr>
    </w:p>
    <w:p w14:paraId="3852EF7D" w14:textId="55ED9A3B" w:rsidR="00B672AF" w:rsidRPr="00B4167A" w:rsidRDefault="005114D7" w:rsidP="00B672AF">
      <w:pPr>
        <w:ind w:left="1440" w:hanging="720"/>
        <w:rPr>
          <w:u w:val="single"/>
        </w:rPr>
      </w:pPr>
      <w:r>
        <w:rPr>
          <w:u w:val="single"/>
        </w:rPr>
        <w:lastRenderedPageBreak/>
        <w:t>6</w:t>
      </w:r>
      <w:r w:rsidR="00B672AF" w:rsidRPr="00A36C94">
        <w:rPr>
          <w:u w:val="single"/>
        </w:rPr>
        <w:t>.</w:t>
      </w:r>
      <w:r w:rsidR="00B672AF" w:rsidRPr="00A36C94">
        <w:rPr>
          <w:u w:val="single"/>
        </w:rPr>
        <w:tab/>
      </w:r>
      <w:r w:rsidR="00B672AF" w:rsidRPr="00A36C94">
        <w:rPr>
          <w:i/>
          <w:iCs/>
          <w:u w:val="single"/>
        </w:rPr>
        <w:t>Piers, docks, and floats.</w:t>
      </w:r>
      <w:r w:rsidR="00B4167A">
        <w:rPr>
          <w:u w:val="single"/>
        </w:rPr>
        <w:t xml:space="preserve"> Piers, docks, and floats associated with a marina must comply with the following requirements.</w:t>
      </w:r>
    </w:p>
    <w:p w14:paraId="60BA67A6" w14:textId="77777777" w:rsidR="00B672AF" w:rsidRPr="00A36C94" w:rsidRDefault="00B672AF" w:rsidP="00B672AF">
      <w:pPr>
        <w:ind w:left="1440" w:hanging="720"/>
        <w:rPr>
          <w:u w:val="single"/>
        </w:rPr>
      </w:pPr>
    </w:p>
    <w:p w14:paraId="6A2731F4" w14:textId="77777777" w:rsidR="00B672AF" w:rsidRPr="00A36C94" w:rsidRDefault="00B672AF" w:rsidP="00B672AF">
      <w:pPr>
        <w:ind w:left="2160" w:hanging="720"/>
        <w:rPr>
          <w:u w:val="single"/>
        </w:rPr>
      </w:pPr>
      <w:r w:rsidRPr="00A36C94">
        <w:rPr>
          <w:u w:val="single"/>
        </w:rPr>
        <w:t>a.</w:t>
      </w:r>
      <w:r w:rsidRPr="00A36C94">
        <w:rPr>
          <w:u w:val="single"/>
        </w:rPr>
        <w:tab/>
        <w:t xml:space="preserve">Marina piers, docks, and floats must be designed to minimize the lakebed shading to the greatest degree feasible. </w:t>
      </w:r>
    </w:p>
    <w:p w14:paraId="7CB457FF" w14:textId="77777777" w:rsidR="00B672AF" w:rsidRPr="00A36C94" w:rsidRDefault="00B672AF" w:rsidP="00B672AF">
      <w:pPr>
        <w:ind w:left="2160" w:hanging="720"/>
        <w:rPr>
          <w:u w:val="single"/>
        </w:rPr>
      </w:pPr>
    </w:p>
    <w:p w14:paraId="2DA0C33B" w14:textId="51B70035" w:rsidR="00B672AF" w:rsidRPr="00A36C94" w:rsidRDefault="00B672AF" w:rsidP="00B672AF">
      <w:pPr>
        <w:ind w:left="2880" w:hanging="720"/>
      </w:pPr>
      <w:r w:rsidRPr="00A36C94">
        <w:rPr>
          <w:u w:val="single"/>
        </w:rPr>
        <w:t>i.</w:t>
      </w:r>
      <w:r w:rsidRPr="00A36C94">
        <w:rPr>
          <w:u w:val="single"/>
        </w:rPr>
        <w:tab/>
        <w:t>Piers, docks, and floats within thirty (30) feet of the OHWM must not exceed six feet in width.</w:t>
      </w:r>
      <w:r w:rsidRPr="00A36C94">
        <w:t xml:space="preserve"> </w:t>
      </w:r>
    </w:p>
    <w:p w14:paraId="0B6E7000" w14:textId="77777777" w:rsidR="00B672AF" w:rsidRPr="00A36C94" w:rsidRDefault="00B672AF" w:rsidP="00B672AF">
      <w:pPr>
        <w:ind w:left="2880" w:hanging="720"/>
        <w:rPr>
          <w:u w:val="single"/>
        </w:rPr>
      </w:pPr>
    </w:p>
    <w:p w14:paraId="36C8FA96" w14:textId="77777777" w:rsidR="00703288" w:rsidRDefault="00B672AF" w:rsidP="00B672AF">
      <w:pPr>
        <w:ind w:left="2880" w:hanging="720"/>
        <w:rPr>
          <w:u w:val="single"/>
        </w:rPr>
      </w:pPr>
      <w:r w:rsidRPr="00A36C94">
        <w:rPr>
          <w:u w:val="single"/>
        </w:rPr>
        <w:t>ii.</w:t>
      </w:r>
      <w:r w:rsidRPr="00A36C94">
        <w:rPr>
          <w:u w:val="single"/>
        </w:rPr>
        <w:tab/>
        <w:t>Piers, docks, and floats more than thirty (30) feet from the OHWM may be wider than six (6) feet</w:t>
      </w:r>
      <w:r w:rsidR="00703288">
        <w:rPr>
          <w:u w:val="single"/>
        </w:rPr>
        <w:t xml:space="preserve">  provided:</w:t>
      </w:r>
      <w:r w:rsidRPr="00A36C94">
        <w:rPr>
          <w:u w:val="single"/>
        </w:rPr>
        <w:t xml:space="preserve"> </w:t>
      </w:r>
    </w:p>
    <w:p w14:paraId="1BEB68E9" w14:textId="77777777" w:rsidR="00703288" w:rsidRDefault="00703288" w:rsidP="00B672AF">
      <w:pPr>
        <w:ind w:left="2880" w:hanging="720"/>
        <w:rPr>
          <w:u w:val="single"/>
        </w:rPr>
      </w:pPr>
    </w:p>
    <w:p w14:paraId="4A8C53FE" w14:textId="77777777" w:rsidR="00703288" w:rsidRDefault="00703288" w:rsidP="00703288">
      <w:pPr>
        <w:ind w:left="3600" w:hanging="720"/>
        <w:rPr>
          <w:u w:val="single"/>
        </w:rPr>
      </w:pPr>
      <w:r>
        <w:rPr>
          <w:u w:val="single"/>
        </w:rPr>
        <w:t>A.</w:t>
      </w:r>
      <w:r>
        <w:rPr>
          <w:u w:val="single"/>
        </w:rPr>
        <w:tab/>
        <w:t>Piers, docks and floats wider than six (6) feet must be approved by the</w:t>
      </w:r>
      <w:r w:rsidR="00B672AF" w:rsidRPr="00A36C94">
        <w:rPr>
          <w:u w:val="single"/>
        </w:rPr>
        <w:t xml:space="preserve"> Army Corps of Engineers and/or Washington Department of Fish and Wildlife</w:t>
      </w:r>
      <w:r>
        <w:rPr>
          <w:u w:val="single"/>
        </w:rPr>
        <w:t>;</w:t>
      </w:r>
      <w:r w:rsidR="00B672AF" w:rsidRPr="00A36C94">
        <w:rPr>
          <w:u w:val="single"/>
        </w:rPr>
        <w:t xml:space="preserve">  </w:t>
      </w:r>
    </w:p>
    <w:p w14:paraId="18C92255" w14:textId="77777777" w:rsidR="00703288" w:rsidRDefault="00703288" w:rsidP="00703288">
      <w:pPr>
        <w:ind w:left="3600" w:hanging="720"/>
        <w:rPr>
          <w:u w:val="single"/>
        </w:rPr>
      </w:pPr>
    </w:p>
    <w:p w14:paraId="6E831BAC" w14:textId="6A8D296C" w:rsidR="00703288" w:rsidRDefault="00703288" w:rsidP="00703288">
      <w:pPr>
        <w:ind w:left="3600" w:hanging="720"/>
        <w:rPr>
          <w:u w:val="single"/>
        </w:rPr>
      </w:pPr>
      <w:r>
        <w:rPr>
          <w:u w:val="single"/>
        </w:rPr>
        <w:t>B.</w:t>
      </w:r>
      <w:r>
        <w:rPr>
          <w:u w:val="single"/>
        </w:rPr>
        <w:tab/>
      </w:r>
      <w:r w:rsidR="00B672AF" w:rsidRPr="00A36C94">
        <w:rPr>
          <w:u w:val="single"/>
        </w:rPr>
        <w:t>Potential environmental impacts of piers, docks, and floats with a width greater than six (6) feet must addressed in the required no net loss plan</w:t>
      </w:r>
      <w:r>
        <w:rPr>
          <w:u w:val="single"/>
        </w:rPr>
        <w:t>; and</w:t>
      </w:r>
      <w:r w:rsidR="00B672AF" w:rsidRPr="00A36C94">
        <w:rPr>
          <w:u w:val="single"/>
        </w:rPr>
        <w:t xml:space="preserve">  </w:t>
      </w:r>
    </w:p>
    <w:p w14:paraId="6A10E5B1" w14:textId="77777777" w:rsidR="00703288" w:rsidRDefault="00703288" w:rsidP="00703288">
      <w:pPr>
        <w:ind w:left="3600" w:hanging="720"/>
        <w:rPr>
          <w:u w:val="single"/>
        </w:rPr>
      </w:pPr>
    </w:p>
    <w:p w14:paraId="56E91345" w14:textId="4EDEC1D1" w:rsidR="00B672AF" w:rsidRPr="00A36C94" w:rsidRDefault="00703288" w:rsidP="007F240C">
      <w:pPr>
        <w:ind w:left="3600" w:hanging="720"/>
        <w:rPr>
          <w:u w:val="single"/>
        </w:rPr>
      </w:pPr>
      <w:r>
        <w:rPr>
          <w:u w:val="single"/>
        </w:rPr>
        <w:t>C.</w:t>
      </w:r>
      <w:r>
        <w:rPr>
          <w:u w:val="single"/>
        </w:rPr>
        <w:tab/>
      </w:r>
      <w:r w:rsidR="00B672AF" w:rsidRPr="00A36C94">
        <w:rPr>
          <w:u w:val="single"/>
        </w:rPr>
        <w:t>The code official may condition approval to require mitigation for any pier, dock, or float exceeding six (6) feet in width.</w:t>
      </w:r>
      <w:r w:rsidR="00B672AF" w:rsidRPr="00A36C94">
        <w:t xml:space="preserve"> </w:t>
      </w:r>
    </w:p>
    <w:p w14:paraId="4695264B" w14:textId="77777777" w:rsidR="00B672AF" w:rsidRPr="00A36C94" w:rsidRDefault="00B672AF" w:rsidP="00B672AF">
      <w:pPr>
        <w:ind w:left="2880" w:hanging="720"/>
        <w:rPr>
          <w:u w:val="single"/>
        </w:rPr>
      </w:pPr>
    </w:p>
    <w:p w14:paraId="62EAD81F" w14:textId="475A1D65" w:rsidR="00B672AF" w:rsidRPr="00A36C94" w:rsidRDefault="00F35C32" w:rsidP="00B672AF">
      <w:pPr>
        <w:ind w:left="2880" w:hanging="720"/>
      </w:pPr>
      <w:r>
        <w:rPr>
          <w:u w:val="single"/>
        </w:rPr>
        <w:t>i</w:t>
      </w:r>
      <w:r w:rsidR="00B672AF" w:rsidRPr="00A36C94">
        <w:rPr>
          <w:u w:val="single"/>
        </w:rPr>
        <w:t>v.</w:t>
      </w:r>
      <w:r w:rsidR="00B672AF" w:rsidRPr="00A36C94">
        <w:rPr>
          <w:u w:val="single"/>
        </w:rPr>
        <w:tab/>
        <w:t xml:space="preserve">Piers, docks, and floats </w:t>
      </w:r>
      <w:r w:rsidR="00100635" w:rsidRPr="00100635">
        <w:rPr>
          <w:u w:val="single"/>
        </w:rPr>
        <w:t>must be fully grated</w:t>
      </w:r>
      <w:r w:rsidR="00F35089">
        <w:rPr>
          <w:u w:val="single"/>
        </w:rPr>
        <w:t xml:space="preserve">. </w:t>
      </w:r>
      <w:r w:rsidR="00F35089" w:rsidRPr="00F35089">
        <w:rPr>
          <w:u w:val="single"/>
        </w:rPr>
        <w:t>The grating material's open area must be at least sixty</w:t>
      </w:r>
      <w:r w:rsidR="00CF0CEA">
        <w:rPr>
          <w:u w:val="single"/>
        </w:rPr>
        <w:t xml:space="preserve"> (60)</w:t>
      </w:r>
      <w:r w:rsidR="00F35089" w:rsidRPr="00F35089">
        <w:rPr>
          <w:u w:val="single"/>
        </w:rPr>
        <w:t xml:space="preserve"> percent.</w:t>
      </w:r>
    </w:p>
    <w:p w14:paraId="66720509" w14:textId="77777777" w:rsidR="00B672AF" w:rsidRPr="00A36C94" w:rsidRDefault="00B672AF" w:rsidP="00B672AF">
      <w:pPr>
        <w:ind w:left="1440" w:hanging="720"/>
        <w:rPr>
          <w:u w:val="single"/>
        </w:rPr>
      </w:pPr>
    </w:p>
    <w:p w14:paraId="3F381A10" w14:textId="084F6F9B" w:rsidR="00B672AF" w:rsidRPr="00A36C94" w:rsidRDefault="00B672AF" w:rsidP="00B672AF">
      <w:pPr>
        <w:ind w:left="2160" w:hanging="720"/>
        <w:rPr>
          <w:u w:val="single"/>
        </w:rPr>
      </w:pPr>
      <w:r w:rsidRPr="00A36C94">
        <w:rPr>
          <w:u w:val="single"/>
        </w:rPr>
        <w:t>b.</w:t>
      </w:r>
      <w:r w:rsidRPr="00A36C94">
        <w:rPr>
          <w:u w:val="single"/>
        </w:rPr>
        <w:tab/>
      </w:r>
      <w:r w:rsidRPr="00A36C94">
        <w:rPr>
          <w:i/>
          <w:iCs/>
          <w:u w:val="single"/>
        </w:rPr>
        <w:t>Length.</w:t>
      </w:r>
      <w:r w:rsidRPr="00A36C94">
        <w:rPr>
          <w:u w:val="single"/>
        </w:rPr>
        <w:t xml:space="preserve">  Marina piers, docks, and floats must be designed to avoid adversely affecting navigability of waterways.</w:t>
      </w:r>
    </w:p>
    <w:p w14:paraId="664CB1F3" w14:textId="77777777" w:rsidR="00B672AF" w:rsidRPr="00A36C94" w:rsidRDefault="00B672AF" w:rsidP="00B672AF">
      <w:pPr>
        <w:ind w:left="2160" w:hanging="720"/>
        <w:rPr>
          <w:u w:val="single"/>
        </w:rPr>
      </w:pPr>
    </w:p>
    <w:p w14:paraId="2753A4D3" w14:textId="0C2C9399" w:rsidR="00B672AF" w:rsidRPr="00A36C94" w:rsidRDefault="00B672AF" w:rsidP="00B672AF">
      <w:pPr>
        <w:ind w:left="2880" w:hanging="720"/>
        <w:rPr>
          <w:u w:val="single"/>
        </w:rPr>
      </w:pPr>
      <w:r w:rsidRPr="00A36C94">
        <w:rPr>
          <w:u w:val="single"/>
        </w:rPr>
        <w:t>i.</w:t>
      </w:r>
      <w:r w:rsidRPr="00A36C94">
        <w:rPr>
          <w:u w:val="single"/>
        </w:rPr>
        <w:tab/>
        <w:t>Piers, docks, and floats shall not extend more than one-hundred and fifty (150) feet waterward of the OHWM.</w:t>
      </w:r>
    </w:p>
    <w:p w14:paraId="4EE6FB8F" w14:textId="77777777" w:rsidR="00B672AF" w:rsidRPr="00A36C94" w:rsidRDefault="00B672AF" w:rsidP="00B672AF">
      <w:pPr>
        <w:ind w:left="2880" w:hanging="720"/>
        <w:rPr>
          <w:u w:val="single"/>
        </w:rPr>
      </w:pPr>
    </w:p>
    <w:p w14:paraId="0E4D6CAD" w14:textId="607F9A1E" w:rsidR="00B672AF" w:rsidRPr="00A36C94" w:rsidRDefault="00B672AF" w:rsidP="00B672AF">
      <w:pPr>
        <w:ind w:left="2880" w:hanging="720"/>
        <w:rPr>
          <w:u w:val="single"/>
        </w:rPr>
      </w:pPr>
      <w:r w:rsidRPr="00A36C94">
        <w:rPr>
          <w:u w:val="single"/>
        </w:rPr>
        <w:t>ii.</w:t>
      </w:r>
      <w:r w:rsidRPr="00A36C94">
        <w:rPr>
          <w:u w:val="single"/>
        </w:rPr>
        <w:tab/>
        <w:t xml:space="preserve">The code official may condition approval to reduce the maximum length to reduce the effects of piers, docks, and floats </w:t>
      </w:r>
      <w:r w:rsidR="002D7E66">
        <w:rPr>
          <w:u w:val="single"/>
        </w:rPr>
        <w:t>on</w:t>
      </w:r>
      <w:r w:rsidRPr="00A36C94">
        <w:rPr>
          <w:u w:val="single"/>
        </w:rPr>
        <w:t xml:space="preserve"> navigability of the waterway.</w:t>
      </w:r>
    </w:p>
    <w:p w14:paraId="4B4EE683" w14:textId="77777777" w:rsidR="00B672AF" w:rsidRPr="00A36C94" w:rsidRDefault="00B672AF" w:rsidP="00B672AF">
      <w:pPr>
        <w:ind w:left="2160" w:hanging="720"/>
        <w:rPr>
          <w:u w:val="single"/>
        </w:rPr>
      </w:pPr>
    </w:p>
    <w:p w14:paraId="2CEE1C3D" w14:textId="59E3BCD7" w:rsidR="00B672AF" w:rsidRPr="00A36C94" w:rsidRDefault="00B672AF" w:rsidP="00B672AF">
      <w:pPr>
        <w:ind w:left="2160" w:hanging="720"/>
        <w:rPr>
          <w:u w:val="single"/>
        </w:rPr>
      </w:pPr>
      <w:r w:rsidRPr="00A36C94">
        <w:rPr>
          <w:u w:val="single"/>
        </w:rPr>
        <w:t>c.</w:t>
      </w:r>
      <w:r w:rsidRPr="00A36C94">
        <w:rPr>
          <w:u w:val="single"/>
        </w:rPr>
        <w:tab/>
      </w:r>
      <w:r w:rsidRPr="00A36C94">
        <w:rPr>
          <w:i/>
          <w:iCs/>
          <w:u w:val="single"/>
        </w:rPr>
        <w:t>Floats.</w:t>
      </w:r>
      <w:r w:rsidR="00F454C1" w:rsidRPr="00A36C94">
        <w:rPr>
          <w:u w:val="single"/>
        </w:rPr>
        <w:t xml:space="preserve"> </w:t>
      </w:r>
      <w:r w:rsidR="00B4167A">
        <w:rPr>
          <w:u w:val="single"/>
        </w:rPr>
        <w:t>Floats associated with a marina must comply with the following requirements.</w:t>
      </w:r>
      <w:r w:rsidR="00F454C1" w:rsidRPr="00A36C94">
        <w:rPr>
          <w:u w:val="single"/>
        </w:rPr>
        <w:t xml:space="preserve"> </w:t>
      </w:r>
    </w:p>
    <w:p w14:paraId="45BE122C" w14:textId="77777777" w:rsidR="00B672AF" w:rsidRPr="00A36C94" w:rsidRDefault="00B672AF" w:rsidP="00B672AF">
      <w:pPr>
        <w:ind w:left="2160" w:hanging="720"/>
        <w:rPr>
          <w:u w:val="single"/>
        </w:rPr>
      </w:pPr>
    </w:p>
    <w:p w14:paraId="27CBFCCD" w14:textId="6624F0D8" w:rsidR="00B672AF" w:rsidRPr="00A36C94" w:rsidRDefault="00B672AF" w:rsidP="00B672AF">
      <w:pPr>
        <w:ind w:left="2880" w:hanging="720"/>
        <w:rPr>
          <w:u w:val="single"/>
        </w:rPr>
      </w:pPr>
      <w:r w:rsidRPr="00A36C94">
        <w:rPr>
          <w:u w:val="single"/>
        </w:rPr>
        <w:t>i.</w:t>
      </w:r>
      <w:r w:rsidRPr="00A36C94">
        <w:rPr>
          <w:u w:val="single"/>
        </w:rPr>
        <w:tab/>
        <w:t xml:space="preserve">All floats shall be designed to </w:t>
      </w:r>
      <w:r w:rsidR="00703288">
        <w:rPr>
          <w:u w:val="single"/>
        </w:rPr>
        <w:t>prevent</w:t>
      </w:r>
      <w:r w:rsidRPr="00A36C94">
        <w:rPr>
          <w:u w:val="single"/>
        </w:rPr>
        <w:t xml:space="preserve"> the bottom of the float </w:t>
      </w:r>
      <w:r w:rsidR="00703288">
        <w:rPr>
          <w:u w:val="single"/>
        </w:rPr>
        <w:t xml:space="preserve">from resting on </w:t>
      </w:r>
      <w:r w:rsidRPr="00A36C94">
        <w:rPr>
          <w:u w:val="single"/>
        </w:rPr>
        <w:t>the lakebed.</w:t>
      </w:r>
    </w:p>
    <w:p w14:paraId="57ADFDA4" w14:textId="77777777" w:rsidR="00B672AF" w:rsidRPr="00A36C94" w:rsidRDefault="00B672AF" w:rsidP="00B672AF">
      <w:pPr>
        <w:ind w:left="2880" w:hanging="720"/>
        <w:rPr>
          <w:u w:val="single"/>
        </w:rPr>
      </w:pPr>
    </w:p>
    <w:p w14:paraId="48E86D1F" w14:textId="39AD28DF" w:rsidR="00B672AF" w:rsidRPr="00A36C94" w:rsidRDefault="00B672AF" w:rsidP="00B672AF">
      <w:pPr>
        <w:ind w:left="2880" w:hanging="720"/>
      </w:pPr>
      <w:r w:rsidRPr="00A36C94">
        <w:rPr>
          <w:u w:val="single"/>
        </w:rPr>
        <w:t>ii.</w:t>
      </w:r>
      <w:r w:rsidRPr="00A36C94">
        <w:rPr>
          <w:u w:val="single"/>
        </w:rPr>
        <w:tab/>
        <w:t>All floats must be fully enclosed and contained in a shell, tub, or wrap. The shell, tub, or wrap must prevent breakup or loss of the flotation material into the water. The shell or wrap must not be readily subject to damage by ultraviolet radiation and abrasion.</w:t>
      </w:r>
    </w:p>
    <w:p w14:paraId="17AF115C" w14:textId="77777777" w:rsidR="00B672AF" w:rsidRPr="00366CAA" w:rsidRDefault="00B672AF" w:rsidP="00B672AF">
      <w:pPr>
        <w:ind w:left="1440" w:hanging="720"/>
      </w:pPr>
    </w:p>
    <w:p w14:paraId="16B2CF32" w14:textId="77777777" w:rsidR="00421EFC" w:rsidRDefault="00CF0CEA"/>
    <w:sectPr w:rsidR="00421E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5A34" w14:textId="77777777" w:rsidR="00B672AF" w:rsidRDefault="00B672AF" w:rsidP="00B672AF">
      <w:r>
        <w:separator/>
      </w:r>
    </w:p>
  </w:endnote>
  <w:endnote w:type="continuationSeparator" w:id="0">
    <w:p w14:paraId="4C1A8C26" w14:textId="77777777" w:rsidR="00B672AF" w:rsidRDefault="00B672AF" w:rsidP="00B6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AF27" w14:textId="77777777" w:rsidR="00B672AF" w:rsidRDefault="00B6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126F" w14:textId="77777777" w:rsidR="00B672AF" w:rsidRDefault="00B67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DAE7" w14:textId="77777777" w:rsidR="00B672AF" w:rsidRDefault="00B6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8923" w14:textId="77777777" w:rsidR="00B672AF" w:rsidRDefault="00B672AF" w:rsidP="00B672AF">
      <w:r>
        <w:separator/>
      </w:r>
    </w:p>
  </w:footnote>
  <w:footnote w:type="continuationSeparator" w:id="0">
    <w:p w14:paraId="3C355C84" w14:textId="77777777" w:rsidR="00B672AF" w:rsidRDefault="00B672AF" w:rsidP="00B6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C4E6" w14:textId="77777777" w:rsidR="00B672AF" w:rsidRDefault="00B67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399723"/>
      <w:docPartObj>
        <w:docPartGallery w:val="Watermarks"/>
        <w:docPartUnique/>
      </w:docPartObj>
    </w:sdtPr>
    <w:sdtEndPr/>
    <w:sdtContent>
      <w:p w14:paraId="4379159A" w14:textId="556A27F5" w:rsidR="00B672AF" w:rsidRDefault="00CF0CEA">
        <w:pPr>
          <w:pStyle w:val="Header"/>
        </w:pPr>
        <w:r>
          <w:rPr>
            <w:noProof/>
          </w:rPr>
          <w:pict w14:anchorId="1BAE0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520F" w14:textId="77777777" w:rsidR="00B672AF" w:rsidRDefault="00B67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AF"/>
    <w:rsid w:val="00004DF4"/>
    <w:rsid w:val="000C08B7"/>
    <w:rsid w:val="00100635"/>
    <w:rsid w:val="00137327"/>
    <w:rsid w:val="001C55C3"/>
    <w:rsid w:val="002313E5"/>
    <w:rsid w:val="002D12E0"/>
    <w:rsid w:val="002D7E66"/>
    <w:rsid w:val="00374C63"/>
    <w:rsid w:val="003A3E3B"/>
    <w:rsid w:val="005114D7"/>
    <w:rsid w:val="00557E7B"/>
    <w:rsid w:val="005B7DEF"/>
    <w:rsid w:val="005F66D3"/>
    <w:rsid w:val="0061403F"/>
    <w:rsid w:val="006C27CC"/>
    <w:rsid w:val="006D29E8"/>
    <w:rsid w:val="00703288"/>
    <w:rsid w:val="0072567B"/>
    <w:rsid w:val="007E6198"/>
    <w:rsid w:val="007F240C"/>
    <w:rsid w:val="00800656"/>
    <w:rsid w:val="00804B26"/>
    <w:rsid w:val="00893195"/>
    <w:rsid w:val="009400B9"/>
    <w:rsid w:val="00943E3B"/>
    <w:rsid w:val="009735B1"/>
    <w:rsid w:val="00997B60"/>
    <w:rsid w:val="009A7EA8"/>
    <w:rsid w:val="009E3B46"/>
    <w:rsid w:val="00A10821"/>
    <w:rsid w:val="00A36C94"/>
    <w:rsid w:val="00A6635A"/>
    <w:rsid w:val="00B215A7"/>
    <w:rsid w:val="00B4167A"/>
    <w:rsid w:val="00B52A9C"/>
    <w:rsid w:val="00B672AF"/>
    <w:rsid w:val="00CB69E6"/>
    <w:rsid w:val="00CF0CEA"/>
    <w:rsid w:val="00D053DB"/>
    <w:rsid w:val="00DD43F1"/>
    <w:rsid w:val="00E06346"/>
    <w:rsid w:val="00E51664"/>
    <w:rsid w:val="00F35089"/>
    <w:rsid w:val="00F35C32"/>
    <w:rsid w:val="00F454C1"/>
    <w:rsid w:val="00F9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A33F07"/>
  <w15:chartTrackingRefBased/>
  <w15:docId w15:val="{27AE8B1A-AB85-4B55-82C6-1AA8B453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2AF"/>
    <w:pPr>
      <w:spacing w:after="0" w:line="240" w:lineRule="auto"/>
      <w:jc w:val="both"/>
    </w:pPr>
  </w:style>
  <w:style w:type="paragraph" w:styleId="Heading2">
    <w:name w:val="heading 2"/>
    <w:basedOn w:val="Normal"/>
    <w:next w:val="Normal"/>
    <w:link w:val="Heading2Char"/>
    <w:uiPriority w:val="9"/>
    <w:unhideWhenUsed/>
    <w:qFormat/>
    <w:rsid w:val="00800656"/>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656"/>
    <w:rPr>
      <w:rFonts w:eastAsiaTheme="majorEastAsia" w:cstheme="majorBidi"/>
      <w:b/>
      <w:szCs w:val="26"/>
    </w:rPr>
  </w:style>
  <w:style w:type="paragraph" w:styleId="Header">
    <w:name w:val="header"/>
    <w:basedOn w:val="Normal"/>
    <w:link w:val="HeaderChar"/>
    <w:uiPriority w:val="99"/>
    <w:unhideWhenUsed/>
    <w:rsid w:val="00B672AF"/>
    <w:pPr>
      <w:tabs>
        <w:tab w:val="center" w:pos="4680"/>
        <w:tab w:val="right" w:pos="9360"/>
      </w:tabs>
    </w:pPr>
  </w:style>
  <w:style w:type="character" w:customStyle="1" w:styleId="HeaderChar">
    <w:name w:val="Header Char"/>
    <w:basedOn w:val="DefaultParagraphFont"/>
    <w:link w:val="Header"/>
    <w:uiPriority w:val="99"/>
    <w:rsid w:val="00B672AF"/>
  </w:style>
  <w:style w:type="paragraph" w:styleId="Footer">
    <w:name w:val="footer"/>
    <w:basedOn w:val="Normal"/>
    <w:link w:val="FooterChar"/>
    <w:uiPriority w:val="99"/>
    <w:unhideWhenUsed/>
    <w:rsid w:val="00B672AF"/>
    <w:pPr>
      <w:tabs>
        <w:tab w:val="center" w:pos="4680"/>
        <w:tab w:val="right" w:pos="9360"/>
      </w:tabs>
    </w:pPr>
  </w:style>
  <w:style w:type="character" w:customStyle="1" w:styleId="FooterChar">
    <w:name w:val="Footer Char"/>
    <w:basedOn w:val="DefaultParagraphFont"/>
    <w:link w:val="Footer"/>
    <w:uiPriority w:val="99"/>
    <w:rsid w:val="00B672AF"/>
  </w:style>
  <w:style w:type="paragraph" w:styleId="Revision">
    <w:name w:val="Revision"/>
    <w:hidden/>
    <w:uiPriority w:val="99"/>
    <w:semiHidden/>
    <w:rsid w:val="005114D7"/>
    <w:pPr>
      <w:spacing w:after="0" w:line="240" w:lineRule="auto"/>
    </w:pPr>
  </w:style>
  <w:style w:type="character" w:styleId="CommentReference">
    <w:name w:val="annotation reference"/>
    <w:basedOn w:val="DefaultParagraphFont"/>
    <w:uiPriority w:val="99"/>
    <w:semiHidden/>
    <w:unhideWhenUsed/>
    <w:rsid w:val="00374C63"/>
    <w:rPr>
      <w:sz w:val="16"/>
      <w:szCs w:val="16"/>
    </w:rPr>
  </w:style>
  <w:style w:type="paragraph" w:styleId="CommentText">
    <w:name w:val="annotation text"/>
    <w:basedOn w:val="Normal"/>
    <w:link w:val="CommentTextChar"/>
    <w:uiPriority w:val="99"/>
    <w:unhideWhenUsed/>
    <w:rsid w:val="00374C63"/>
    <w:rPr>
      <w:sz w:val="20"/>
      <w:szCs w:val="20"/>
    </w:rPr>
  </w:style>
  <w:style w:type="character" w:customStyle="1" w:styleId="CommentTextChar">
    <w:name w:val="Comment Text Char"/>
    <w:basedOn w:val="DefaultParagraphFont"/>
    <w:link w:val="CommentText"/>
    <w:uiPriority w:val="99"/>
    <w:rsid w:val="00374C63"/>
    <w:rPr>
      <w:sz w:val="20"/>
      <w:szCs w:val="20"/>
    </w:rPr>
  </w:style>
  <w:style w:type="paragraph" w:styleId="CommentSubject">
    <w:name w:val="annotation subject"/>
    <w:basedOn w:val="CommentText"/>
    <w:next w:val="CommentText"/>
    <w:link w:val="CommentSubjectChar"/>
    <w:uiPriority w:val="99"/>
    <w:semiHidden/>
    <w:unhideWhenUsed/>
    <w:rsid w:val="00374C63"/>
    <w:rPr>
      <w:b/>
      <w:bCs/>
    </w:rPr>
  </w:style>
  <w:style w:type="character" w:customStyle="1" w:styleId="CommentSubjectChar">
    <w:name w:val="Comment Subject Char"/>
    <w:basedOn w:val="CommentTextChar"/>
    <w:link w:val="CommentSubject"/>
    <w:uiPriority w:val="99"/>
    <w:semiHidden/>
    <w:rsid w:val="00374C63"/>
    <w:rPr>
      <w:b/>
      <w:bCs/>
      <w:sz w:val="20"/>
      <w:szCs w:val="20"/>
    </w:rPr>
  </w:style>
  <w:style w:type="character" w:styleId="Hyperlink">
    <w:name w:val="Hyperlink"/>
    <w:basedOn w:val="DefaultParagraphFont"/>
    <w:uiPriority w:val="99"/>
    <w:unhideWhenUsed/>
    <w:rsid w:val="00F35C32"/>
    <w:rPr>
      <w:color w:val="0563C1" w:themeColor="hyperlink"/>
      <w:u w:val="single"/>
    </w:rPr>
  </w:style>
  <w:style w:type="character" w:styleId="UnresolvedMention">
    <w:name w:val="Unresolved Mention"/>
    <w:basedOn w:val="DefaultParagraphFont"/>
    <w:uiPriority w:val="99"/>
    <w:semiHidden/>
    <w:unhideWhenUsed/>
    <w:rsid w:val="00F3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9133">
      <w:bodyDiv w:val="1"/>
      <w:marLeft w:val="0"/>
      <w:marRight w:val="0"/>
      <w:marTop w:val="0"/>
      <w:marBottom w:val="0"/>
      <w:divBdr>
        <w:top w:val="none" w:sz="0" w:space="0" w:color="auto"/>
        <w:left w:val="none" w:sz="0" w:space="0" w:color="auto"/>
        <w:bottom w:val="none" w:sz="0" w:space="0" w:color="auto"/>
        <w:right w:val="none" w:sz="0" w:space="0" w:color="auto"/>
      </w:divBdr>
    </w:div>
    <w:div w:id="13727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redmond.municipal.codes/RZC/21.78__631ef703bb94aa0528612c97f202fc3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mond.municipal.codes/RZC/21.78__a720d136f06602b9c993e84f47b8a31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6</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Zack</dc:creator>
  <cp:keywords/>
  <dc:description/>
  <cp:lastModifiedBy>Molly McGuire</cp:lastModifiedBy>
  <cp:revision>23</cp:revision>
  <dcterms:created xsi:type="dcterms:W3CDTF">2023-03-31T21:31:00Z</dcterms:created>
  <dcterms:modified xsi:type="dcterms:W3CDTF">2023-04-20T18:55:00Z</dcterms:modified>
</cp:coreProperties>
</file>